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Override PartName="/word/glossary/fontTable.xml" ContentType="application/vnd.openxmlformats-officedocument.wordprocessingml.fontTabl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397C" w:rsidRPr="0021397C" w:rsidRDefault="0021397C" w:rsidP="0021397C">
      <w:pPr>
        <w:spacing w:after="0" w:line="240" w:lineRule="auto"/>
        <w:rPr>
          <w:rFonts w:asciiTheme="majorBidi" w:hAnsiTheme="majorBidi" w:cstheme="majorBidi"/>
          <w:b/>
          <w:bCs/>
          <w:i/>
          <w:iCs/>
          <w:sz w:val="28"/>
          <w:szCs w:val="28"/>
          <w:lang w:bidi="ar-IQ"/>
        </w:rPr>
      </w:pPr>
    </w:p>
    <w:p w:rsidR="007A2CC1" w:rsidRPr="00AF7CCF" w:rsidRDefault="00F07DDC" w:rsidP="0021397C">
      <w:pPr>
        <w:bidi w:val="0"/>
        <w:jc w:val="center"/>
        <w:rPr>
          <w:rFonts w:asciiTheme="majorBidi" w:hAnsiTheme="majorBidi" w:cstheme="majorBidi"/>
          <w:sz w:val="32"/>
          <w:szCs w:val="32"/>
        </w:rPr>
      </w:pPr>
      <w:r>
        <w:rPr>
          <w:rFonts w:asciiTheme="majorBidi" w:hAnsiTheme="majorBidi" w:cstheme="majorBidi"/>
          <w:b/>
          <w:bCs/>
          <w:sz w:val="32"/>
          <w:szCs w:val="32"/>
          <w:u w:val="single"/>
        </w:rPr>
        <w:t>Traffic Engineering</w:t>
      </w:r>
    </w:p>
    <w:p w:rsidR="000D1A41" w:rsidRPr="009D0C7F" w:rsidRDefault="00FF6CA4" w:rsidP="000D1A41">
      <w:pPr>
        <w:autoSpaceDE w:val="0"/>
        <w:autoSpaceDN w:val="0"/>
        <w:bidi w:val="0"/>
        <w:adjustRightInd w:val="0"/>
        <w:spacing w:after="0" w:line="240" w:lineRule="auto"/>
        <w:jc w:val="both"/>
        <w:rPr>
          <w:rFonts w:ascii="Times New Roman" w:hAnsi="Times New Roman" w:cs="Times New Roman"/>
          <w:b/>
          <w:bCs/>
          <w:sz w:val="28"/>
          <w:szCs w:val="28"/>
          <w:u w:val="single"/>
          <w:lang w:val="en-CA"/>
        </w:rPr>
      </w:pPr>
      <w:r>
        <w:rPr>
          <w:rFonts w:ascii="Times New Roman" w:hAnsi="Times New Roman" w:cs="Times New Roman"/>
          <w:b/>
          <w:bCs/>
          <w:sz w:val="28"/>
          <w:szCs w:val="28"/>
          <w:u w:val="single"/>
          <w:lang w:val="en-CA"/>
        </w:rPr>
        <w:t>Parking Studies</w:t>
      </w:r>
    </w:p>
    <w:p w:rsidR="00122D91" w:rsidRDefault="00B75D81" w:rsidP="00B75D81">
      <w:pPr>
        <w:autoSpaceDE w:val="0"/>
        <w:autoSpaceDN w:val="0"/>
        <w:bidi w:val="0"/>
        <w:adjustRightInd w:val="0"/>
        <w:spacing w:after="0" w:line="240" w:lineRule="auto"/>
        <w:jc w:val="both"/>
        <w:rPr>
          <w:rFonts w:asciiTheme="majorBidi" w:hAnsiTheme="majorBidi" w:cstheme="majorBidi"/>
          <w:sz w:val="28"/>
          <w:szCs w:val="28"/>
          <w:lang w:val="en-CA"/>
        </w:rPr>
      </w:pPr>
      <w:r w:rsidRPr="00B75D81">
        <w:rPr>
          <w:rFonts w:asciiTheme="majorBidi" w:hAnsiTheme="majorBidi" w:cstheme="majorBidi"/>
          <w:sz w:val="28"/>
          <w:szCs w:val="28"/>
          <w:lang w:val="en-CA"/>
        </w:rPr>
        <w:t>Parking is one of the major problems that is created by the increasing road traffic. It is an impact of transport development. The availability of less space in urban areas has increased the demand for parking space especially in areas like Central business district. This affects the mode choice also. This has a great economical impact.</w:t>
      </w:r>
    </w:p>
    <w:p w:rsidR="00B75D81" w:rsidRDefault="00B75D81" w:rsidP="00B75D81">
      <w:pPr>
        <w:autoSpaceDE w:val="0"/>
        <w:autoSpaceDN w:val="0"/>
        <w:bidi w:val="0"/>
        <w:adjustRightInd w:val="0"/>
        <w:spacing w:after="0" w:line="240" w:lineRule="auto"/>
        <w:jc w:val="both"/>
        <w:rPr>
          <w:rFonts w:asciiTheme="majorBidi" w:hAnsiTheme="majorBidi" w:cstheme="majorBidi"/>
          <w:sz w:val="28"/>
          <w:szCs w:val="28"/>
          <w:lang w:val="en-CA"/>
        </w:rPr>
      </w:pPr>
    </w:p>
    <w:p w:rsidR="00A86D1A" w:rsidRDefault="00A86D1A" w:rsidP="00A86D1A">
      <w:pPr>
        <w:autoSpaceDE w:val="0"/>
        <w:autoSpaceDN w:val="0"/>
        <w:bidi w:val="0"/>
        <w:adjustRightInd w:val="0"/>
        <w:spacing w:after="0" w:line="240" w:lineRule="auto"/>
        <w:jc w:val="both"/>
        <w:rPr>
          <w:rFonts w:asciiTheme="majorBidi" w:hAnsiTheme="majorBidi" w:cstheme="majorBidi"/>
          <w:sz w:val="28"/>
          <w:szCs w:val="28"/>
          <w:lang w:val="en-CA"/>
        </w:rPr>
      </w:pPr>
    </w:p>
    <w:p w:rsidR="008B766B" w:rsidRDefault="008B766B" w:rsidP="008B766B">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5010993" cy="2828925"/>
            <wp:effectExtent l="19050" t="0" r="0" b="0"/>
            <wp:docPr id="5" name="صورة 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8"/>
                    <a:stretch>
                      <a:fillRect/>
                    </a:stretch>
                  </pic:blipFill>
                  <pic:spPr>
                    <a:xfrm>
                      <a:off x="0" y="0"/>
                      <a:ext cx="5011692" cy="2829320"/>
                    </a:xfrm>
                    <a:prstGeom prst="rect">
                      <a:avLst/>
                    </a:prstGeom>
                  </pic:spPr>
                </pic:pic>
              </a:graphicData>
            </a:graphic>
          </wp:inline>
        </w:drawing>
      </w:r>
    </w:p>
    <w:p w:rsidR="008B766B" w:rsidRDefault="008B766B" w:rsidP="008B766B">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Surface Car Parking</w:t>
      </w:r>
    </w:p>
    <w:p w:rsidR="008B766B" w:rsidRDefault="008B766B" w:rsidP="008B766B">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4469267" cy="3133725"/>
            <wp:effectExtent l="19050" t="0" r="7483" b="0"/>
            <wp:docPr id="6" name="صورة 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9"/>
                    <a:stretch>
                      <a:fillRect/>
                    </a:stretch>
                  </pic:blipFill>
                  <pic:spPr>
                    <a:xfrm>
                      <a:off x="0" y="0"/>
                      <a:ext cx="4469892" cy="3134163"/>
                    </a:xfrm>
                    <a:prstGeom prst="rect">
                      <a:avLst/>
                    </a:prstGeom>
                  </pic:spPr>
                </pic:pic>
              </a:graphicData>
            </a:graphic>
          </wp:inline>
        </w:drawing>
      </w:r>
    </w:p>
    <w:p w:rsidR="008B766B" w:rsidRDefault="008B766B" w:rsidP="008B766B">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Multi-storey Car Park.</w:t>
      </w:r>
    </w:p>
    <w:p w:rsidR="008B766B" w:rsidRDefault="008B766B" w:rsidP="008B766B">
      <w:pPr>
        <w:autoSpaceDE w:val="0"/>
        <w:autoSpaceDN w:val="0"/>
        <w:bidi w:val="0"/>
        <w:adjustRightInd w:val="0"/>
        <w:spacing w:after="0" w:line="240" w:lineRule="auto"/>
        <w:jc w:val="center"/>
        <w:rPr>
          <w:rFonts w:asciiTheme="majorBidi" w:hAnsiTheme="majorBidi" w:cstheme="majorBidi"/>
          <w:sz w:val="28"/>
          <w:szCs w:val="28"/>
          <w:lang w:val="en-CA"/>
        </w:rPr>
      </w:pPr>
    </w:p>
    <w:p w:rsidR="00140539" w:rsidRDefault="00140539" w:rsidP="00140539">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noProof/>
          <w:sz w:val="28"/>
          <w:szCs w:val="28"/>
          <w:lang w:val="en-CA" w:eastAsia="en-CA"/>
        </w:rPr>
        <w:lastRenderedPageBreak/>
        <w:drawing>
          <wp:inline distT="0" distB="0" distL="0" distR="0">
            <wp:extent cx="4252513" cy="2828925"/>
            <wp:effectExtent l="19050" t="0" r="0" b="0"/>
            <wp:docPr id="7" name="صورة 6"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0"/>
                    <a:stretch>
                      <a:fillRect/>
                    </a:stretch>
                  </pic:blipFill>
                  <pic:spPr>
                    <a:xfrm>
                      <a:off x="0" y="0"/>
                      <a:ext cx="4253107" cy="2829320"/>
                    </a:xfrm>
                    <a:prstGeom prst="rect">
                      <a:avLst/>
                    </a:prstGeom>
                  </pic:spPr>
                </pic:pic>
              </a:graphicData>
            </a:graphic>
          </wp:inline>
        </w:drawing>
      </w:r>
    </w:p>
    <w:p w:rsidR="00140539" w:rsidRDefault="00140539" w:rsidP="00140539">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Roof  Parks.</w:t>
      </w:r>
    </w:p>
    <w:p w:rsidR="00140539" w:rsidRDefault="00140539" w:rsidP="00140539">
      <w:pPr>
        <w:autoSpaceDE w:val="0"/>
        <w:autoSpaceDN w:val="0"/>
        <w:bidi w:val="0"/>
        <w:adjustRightInd w:val="0"/>
        <w:spacing w:after="0" w:line="240" w:lineRule="auto"/>
        <w:jc w:val="center"/>
        <w:rPr>
          <w:rFonts w:asciiTheme="majorBidi" w:hAnsiTheme="majorBidi" w:cstheme="majorBidi"/>
          <w:sz w:val="28"/>
          <w:szCs w:val="28"/>
          <w:lang w:val="en-CA"/>
        </w:rPr>
      </w:pPr>
    </w:p>
    <w:p w:rsidR="00140539" w:rsidRDefault="002967F7" w:rsidP="00140539">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4276725" cy="3198327"/>
            <wp:effectExtent l="19050" t="0" r="9525" b="0"/>
            <wp:docPr id="8" name="صورة 7"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1"/>
                    <a:stretch>
                      <a:fillRect/>
                    </a:stretch>
                  </pic:blipFill>
                  <pic:spPr>
                    <a:xfrm>
                      <a:off x="0" y="0"/>
                      <a:ext cx="4277323" cy="3198774"/>
                    </a:xfrm>
                    <a:prstGeom prst="rect">
                      <a:avLst/>
                    </a:prstGeom>
                  </pic:spPr>
                </pic:pic>
              </a:graphicData>
            </a:graphic>
          </wp:inline>
        </w:drawing>
      </w:r>
    </w:p>
    <w:p w:rsidR="002967F7" w:rsidRDefault="002967F7" w:rsidP="002967F7">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Mechanical Park</w:t>
      </w:r>
      <w:r w:rsidR="00C5066D">
        <w:rPr>
          <w:rFonts w:asciiTheme="majorBidi" w:hAnsiTheme="majorBidi" w:cstheme="majorBidi"/>
          <w:sz w:val="28"/>
          <w:szCs w:val="28"/>
          <w:lang w:val="en-CA"/>
        </w:rPr>
        <w:t>s</w:t>
      </w:r>
      <w:r>
        <w:rPr>
          <w:rFonts w:asciiTheme="majorBidi" w:hAnsiTheme="majorBidi" w:cstheme="majorBidi"/>
          <w:sz w:val="28"/>
          <w:szCs w:val="28"/>
          <w:lang w:val="en-CA"/>
        </w:rPr>
        <w:t>.</w:t>
      </w:r>
    </w:p>
    <w:p w:rsidR="00C5066D" w:rsidRDefault="00C5066D" w:rsidP="00C5066D">
      <w:pPr>
        <w:autoSpaceDE w:val="0"/>
        <w:autoSpaceDN w:val="0"/>
        <w:bidi w:val="0"/>
        <w:adjustRightInd w:val="0"/>
        <w:spacing w:after="0" w:line="240" w:lineRule="auto"/>
        <w:jc w:val="center"/>
        <w:rPr>
          <w:rFonts w:asciiTheme="majorBidi" w:hAnsiTheme="majorBidi" w:cstheme="majorBidi"/>
          <w:sz w:val="28"/>
          <w:szCs w:val="28"/>
          <w:lang w:val="en-CA"/>
        </w:rPr>
      </w:pPr>
    </w:p>
    <w:p w:rsidR="00C5066D" w:rsidRDefault="00C5066D" w:rsidP="00C5066D">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4371975" cy="2926403"/>
            <wp:effectExtent l="19050" t="0" r="9525" b="0"/>
            <wp:docPr id="9" name="صورة 8"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2"/>
                    <a:stretch>
                      <a:fillRect/>
                    </a:stretch>
                  </pic:blipFill>
                  <pic:spPr>
                    <a:xfrm>
                      <a:off x="0" y="0"/>
                      <a:ext cx="4372586" cy="2926812"/>
                    </a:xfrm>
                    <a:prstGeom prst="rect">
                      <a:avLst/>
                    </a:prstGeom>
                  </pic:spPr>
                </pic:pic>
              </a:graphicData>
            </a:graphic>
          </wp:inline>
        </w:drawing>
      </w:r>
    </w:p>
    <w:p w:rsidR="00C5066D" w:rsidRDefault="00C5066D" w:rsidP="00C5066D">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sz w:val="28"/>
          <w:szCs w:val="28"/>
          <w:lang w:val="en-CA"/>
        </w:rPr>
        <w:t>Underground Parks.</w:t>
      </w:r>
    </w:p>
    <w:p w:rsidR="009A3224" w:rsidRDefault="009A3224" w:rsidP="009A3224">
      <w:pPr>
        <w:autoSpaceDE w:val="0"/>
        <w:autoSpaceDN w:val="0"/>
        <w:bidi w:val="0"/>
        <w:adjustRightInd w:val="0"/>
        <w:spacing w:after="0" w:line="240" w:lineRule="auto"/>
        <w:jc w:val="center"/>
        <w:rPr>
          <w:rFonts w:asciiTheme="majorBidi" w:hAnsiTheme="majorBidi" w:cstheme="majorBidi"/>
          <w:sz w:val="28"/>
          <w:szCs w:val="28"/>
          <w:lang w:val="en-CA"/>
        </w:rPr>
      </w:pPr>
    </w:p>
    <w:p w:rsidR="009A3224" w:rsidRPr="00A86D1A" w:rsidRDefault="009A3224" w:rsidP="009A3224">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A86D1A">
        <w:rPr>
          <w:rFonts w:asciiTheme="majorBidi" w:hAnsiTheme="majorBidi" w:cstheme="majorBidi"/>
          <w:b/>
          <w:bCs/>
          <w:sz w:val="28"/>
          <w:szCs w:val="28"/>
          <w:u w:val="single"/>
          <w:lang w:val="en-CA"/>
        </w:rPr>
        <w:t>Parking system</w:t>
      </w:r>
    </w:p>
    <w:p w:rsidR="009A3224" w:rsidRDefault="009A3224" w:rsidP="009A3224">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9A3224" w:rsidRPr="008B766B" w:rsidRDefault="009A3224" w:rsidP="009A3224">
      <w:pPr>
        <w:autoSpaceDE w:val="0"/>
        <w:autoSpaceDN w:val="0"/>
        <w:bidi w:val="0"/>
        <w:adjustRightInd w:val="0"/>
        <w:spacing w:after="0" w:line="240" w:lineRule="auto"/>
        <w:jc w:val="both"/>
        <w:rPr>
          <w:rFonts w:asciiTheme="majorBidi" w:hAnsiTheme="majorBidi" w:cstheme="majorBidi"/>
          <w:b/>
          <w:bCs/>
          <w:sz w:val="28"/>
          <w:szCs w:val="28"/>
          <w:lang w:val="en-CA"/>
        </w:rPr>
      </w:pPr>
      <w:r w:rsidRPr="008B766B">
        <w:rPr>
          <w:rFonts w:asciiTheme="majorBidi" w:hAnsiTheme="majorBidi" w:cstheme="majorBidi"/>
          <w:b/>
          <w:bCs/>
          <w:sz w:val="28"/>
          <w:szCs w:val="28"/>
          <w:lang w:val="en-CA"/>
        </w:rPr>
        <w:t>On street parking</w:t>
      </w:r>
    </w:p>
    <w:p w:rsidR="009A3224" w:rsidRDefault="009A3224" w:rsidP="009A3224">
      <w:pPr>
        <w:autoSpaceDE w:val="0"/>
        <w:autoSpaceDN w:val="0"/>
        <w:bidi w:val="0"/>
        <w:adjustRightInd w:val="0"/>
        <w:spacing w:after="0" w:line="240" w:lineRule="auto"/>
        <w:jc w:val="both"/>
        <w:rPr>
          <w:rFonts w:asciiTheme="majorBidi" w:hAnsiTheme="majorBidi" w:cstheme="majorBidi"/>
          <w:sz w:val="28"/>
          <w:szCs w:val="28"/>
          <w:lang w:val="en-CA"/>
        </w:rPr>
      </w:pPr>
      <w:r w:rsidRPr="00A86D1A">
        <w:rPr>
          <w:rFonts w:asciiTheme="majorBidi" w:hAnsiTheme="majorBidi" w:cstheme="majorBidi"/>
          <w:sz w:val="28"/>
          <w:szCs w:val="28"/>
          <w:lang w:val="en-CA"/>
        </w:rPr>
        <w:t>On street parking means the vehicles are parked on the sides of the street itself. This will be usually controlled by government agencies itself. Common types of on-street parking are as listed below. This classification is based on the angle in which the vehicles are parked with respect to the road alignment. As per IRC the standard dimensions of a car is taken as 5× 2.5 meters and that for a truck is 3.75× 7.5 meters.</w:t>
      </w:r>
    </w:p>
    <w:p w:rsidR="009A3224" w:rsidRDefault="009A3224" w:rsidP="009A3224">
      <w:pPr>
        <w:autoSpaceDE w:val="0"/>
        <w:autoSpaceDN w:val="0"/>
        <w:bidi w:val="0"/>
        <w:adjustRightInd w:val="0"/>
        <w:spacing w:after="0" w:line="240" w:lineRule="auto"/>
        <w:jc w:val="both"/>
        <w:rPr>
          <w:rFonts w:asciiTheme="majorBidi" w:hAnsiTheme="majorBidi" w:cstheme="majorBidi"/>
          <w:sz w:val="28"/>
          <w:szCs w:val="28"/>
          <w:lang w:val="en-CA"/>
        </w:rPr>
      </w:pPr>
    </w:p>
    <w:p w:rsidR="00C5066D" w:rsidRDefault="00C5066D" w:rsidP="00C5066D">
      <w:pPr>
        <w:autoSpaceDE w:val="0"/>
        <w:autoSpaceDN w:val="0"/>
        <w:bidi w:val="0"/>
        <w:adjustRightInd w:val="0"/>
        <w:spacing w:after="0" w:line="240" w:lineRule="auto"/>
        <w:jc w:val="center"/>
        <w:rPr>
          <w:rFonts w:asciiTheme="majorBidi" w:hAnsiTheme="majorBidi" w:cstheme="majorBidi"/>
          <w:sz w:val="28"/>
          <w:szCs w:val="28"/>
          <w:lang w:val="en-CA"/>
        </w:rPr>
      </w:pPr>
    </w:p>
    <w:p w:rsidR="00A86D1A" w:rsidRPr="00B751D1" w:rsidRDefault="00A86D1A" w:rsidP="00A86D1A">
      <w:pPr>
        <w:autoSpaceDE w:val="0"/>
        <w:autoSpaceDN w:val="0"/>
        <w:bidi w:val="0"/>
        <w:adjustRightInd w:val="0"/>
        <w:spacing w:after="0" w:line="240" w:lineRule="auto"/>
        <w:rPr>
          <w:rFonts w:asciiTheme="majorBidi" w:hAnsiTheme="majorBidi" w:cstheme="majorBidi"/>
          <w:sz w:val="28"/>
          <w:szCs w:val="28"/>
          <w:lang w:val="en-CA"/>
        </w:rPr>
      </w:pPr>
      <w:r w:rsidRPr="00B751D1">
        <w:rPr>
          <w:rFonts w:asciiTheme="majorBidi" w:hAnsiTheme="majorBidi" w:cstheme="majorBidi"/>
          <w:sz w:val="28"/>
          <w:szCs w:val="28"/>
          <w:lang w:val="en-CA"/>
        </w:rPr>
        <w:t>1. Parallel parking</w:t>
      </w:r>
    </w:p>
    <w:p w:rsidR="00A86D1A" w:rsidRDefault="00A86D1A" w:rsidP="00A86D1A">
      <w:pPr>
        <w:autoSpaceDE w:val="0"/>
        <w:autoSpaceDN w:val="0"/>
        <w:bidi w:val="0"/>
        <w:adjustRightInd w:val="0"/>
        <w:spacing w:after="0" w:line="240" w:lineRule="auto"/>
        <w:jc w:val="both"/>
        <w:rPr>
          <w:rFonts w:asciiTheme="majorBidi" w:hAnsiTheme="majorBidi" w:cstheme="majorBidi"/>
          <w:sz w:val="28"/>
          <w:szCs w:val="28"/>
          <w:lang w:val="en-CA"/>
        </w:rPr>
      </w:pPr>
      <w:r>
        <w:rPr>
          <w:rFonts w:ascii="CMR12" w:hAnsi="CMR12" w:cs="CMR12"/>
          <w:sz w:val="24"/>
          <w:szCs w:val="24"/>
          <w:lang w:val="en-CA"/>
        </w:rPr>
        <w:t xml:space="preserve"> </w:t>
      </w:r>
      <w:r w:rsidRPr="00A86D1A">
        <w:rPr>
          <w:rFonts w:asciiTheme="majorBidi" w:hAnsiTheme="majorBidi" w:cstheme="majorBidi"/>
          <w:sz w:val="28"/>
          <w:szCs w:val="28"/>
          <w:lang w:val="en-CA"/>
        </w:rPr>
        <w:t>The vehicles are parked along the length of the road. Here there is no backward movement involved while parking or unparking the vehicle. Hence, it is the most safest parking from the accident perspective. However, it consumes the maximum curb length and therefore only a minimum number of vehicles can be parked for a given kerb length. This method of parking produces least obstruction to the on-going traffic on</w:t>
      </w:r>
      <w:r>
        <w:rPr>
          <w:rFonts w:asciiTheme="majorBidi" w:hAnsiTheme="majorBidi" w:cstheme="majorBidi"/>
          <w:sz w:val="28"/>
          <w:szCs w:val="28"/>
          <w:lang w:val="en-CA"/>
        </w:rPr>
        <w:t xml:space="preserve"> </w:t>
      </w:r>
      <w:r w:rsidRPr="00A86D1A">
        <w:rPr>
          <w:rFonts w:asciiTheme="majorBidi" w:hAnsiTheme="majorBidi" w:cstheme="majorBidi"/>
          <w:sz w:val="28"/>
          <w:szCs w:val="28"/>
          <w:lang w:val="en-CA"/>
        </w:rPr>
        <w:t xml:space="preserve">the road since least road width is used. Parallel parking of cars is shown in </w:t>
      </w:r>
      <w:r>
        <w:rPr>
          <w:rFonts w:asciiTheme="majorBidi" w:hAnsiTheme="majorBidi" w:cstheme="majorBidi"/>
          <w:sz w:val="28"/>
          <w:szCs w:val="28"/>
          <w:lang w:val="en-CA"/>
        </w:rPr>
        <w:t>F</w:t>
      </w:r>
      <w:r w:rsidRPr="00A86D1A">
        <w:rPr>
          <w:rFonts w:asciiTheme="majorBidi" w:hAnsiTheme="majorBidi" w:cstheme="majorBidi"/>
          <w:sz w:val="28"/>
          <w:szCs w:val="28"/>
          <w:lang w:val="en-CA"/>
        </w:rPr>
        <w:t>igure 1.The length available to park N number of vehicles, L = N/5.9</w:t>
      </w:r>
    </w:p>
    <w:p w:rsidR="00A51FB9" w:rsidRDefault="00A51FB9" w:rsidP="00A51FB9">
      <w:pPr>
        <w:autoSpaceDE w:val="0"/>
        <w:autoSpaceDN w:val="0"/>
        <w:bidi w:val="0"/>
        <w:adjustRightInd w:val="0"/>
        <w:spacing w:after="0" w:line="240" w:lineRule="auto"/>
        <w:jc w:val="both"/>
        <w:rPr>
          <w:rFonts w:asciiTheme="majorBidi" w:hAnsiTheme="majorBidi" w:cstheme="majorBidi"/>
          <w:sz w:val="28"/>
          <w:szCs w:val="28"/>
          <w:lang w:val="en-CA"/>
        </w:rPr>
      </w:pPr>
    </w:p>
    <w:p w:rsidR="00A51FB9" w:rsidRDefault="00A51FB9" w:rsidP="00A51FB9">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5715798" cy="1810003"/>
            <wp:effectExtent l="19050" t="0" r="0" b="0"/>
            <wp:docPr id="1" name="صورة 0"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3"/>
                    <a:stretch>
                      <a:fillRect/>
                    </a:stretch>
                  </pic:blipFill>
                  <pic:spPr>
                    <a:xfrm>
                      <a:off x="0" y="0"/>
                      <a:ext cx="5715798" cy="1810003"/>
                    </a:xfrm>
                    <a:prstGeom prst="rect">
                      <a:avLst/>
                    </a:prstGeom>
                  </pic:spPr>
                </pic:pic>
              </a:graphicData>
            </a:graphic>
          </wp:inline>
        </w:drawing>
      </w:r>
    </w:p>
    <w:p w:rsidR="00A51FB9" w:rsidRDefault="001C0CE3" w:rsidP="001C0CE3">
      <w:pPr>
        <w:autoSpaceDE w:val="0"/>
        <w:autoSpaceDN w:val="0"/>
        <w:bidi w:val="0"/>
        <w:adjustRightInd w:val="0"/>
        <w:spacing w:after="0" w:line="240" w:lineRule="auto"/>
        <w:jc w:val="center"/>
        <w:rPr>
          <w:rFonts w:asciiTheme="majorBidi" w:hAnsiTheme="majorBidi" w:cstheme="majorBidi"/>
          <w:b/>
          <w:bCs/>
          <w:sz w:val="28"/>
          <w:szCs w:val="28"/>
          <w:lang w:val="en-CA"/>
        </w:rPr>
      </w:pPr>
      <w:r w:rsidRPr="001C0CE3">
        <w:rPr>
          <w:rFonts w:asciiTheme="majorBidi" w:hAnsiTheme="majorBidi" w:cstheme="majorBidi"/>
          <w:b/>
          <w:bCs/>
          <w:sz w:val="28"/>
          <w:szCs w:val="28"/>
          <w:lang w:val="en-CA"/>
        </w:rPr>
        <w:t>Figure 1: Illustration of parallel parking</w:t>
      </w:r>
      <w:r>
        <w:rPr>
          <w:rFonts w:asciiTheme="majorBidi" w:hAnsiTheme="majorBidi" w:cstheme="majorBidi"/>
          <w:b/>
          <w:bCs/>
          <w:sz w:val="28"/>
          <w:szCs w:val="28"/>
          <w:lang w:val="en-CA"/>
        </w:rPr>
        <w:t>.</w:t>
      </w:r>
    </w:p>
    <w:p w:rsidR="001C0CE3" w:rsidRPr="001C0CE3" w:rsidRDefault="001C0CE3" w:rsidP="001C0CE3">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A51FB9" w:rsidRPr="00B751D1" w:rsidRDefault="00A51FB9" w:rsidP="00B751D1">
      <w:pPr>
        <w:autoSpaceDE w:val="0"/>
        <w:autoSpaceDN w:val="0"/>
        <w:bidi w:val="0"/>
        <w:adjustRightInd w:val="0"/>
        <w:spacing w:after="0" w:line="240" w:lineRule="auto"/>
        <w:jc w:val="both"/>
        <w:rPr>
          <w:rFonts w:asciiTheme="majorBidi" w:hAnsiTheme="majorBidi" w:cstheme="majorBidi"/>
          <w:sz w:val="28"/>
          <w:szCs w:val="28"/>
          <w:lang w:val="en-CA"/>
        </w:rPr>
      </w:pPr>
      <w:r w:rsidRPr="00B751D1">
        <w:rPr>
          <w:rFonts w:asciiTheme="majorBidi" w:hAnsiTheme="majorBidi" w:cstheme="majorBidi"/>
          <w:sz w:val="28"/>
          <w:szCs w:val="28"/>
          <w:lang w:val="en-CA"/>
        </w:rPr>
        <w:t>2. 30</w:t>
      </w:r>
      <w:r w:rsidRPr="00B751D1">
        <w:rPr>
          <w:rFonts w:asciiTheme="majorBidi" w:eastAsia="CMSY8" w:hAnsiTheme="majorBidi" w:cstheme="majorBidi"/>
          <w:sz w:val="28"/>
          <w:szCs w:val="28"/>
          <w:lang w:val="en-CA"/>
        </w:rPr>
        <w:t xml:space="preserve">◦ </w:t>
      </w:r>
      <w:r w:rsidRPr="00B751D1">
        <w:rPr>
          <w:rFonts w:asciiTheme="majorBidi" w:hAnsiTheme="majorBidi" w:cstheme="majorBidi"/>
          <w:sz w:val="28"/>
          <w:szCs w:val="28"/>
          <w:lang w:val="en-CA"/>
        </w:rPr>
        <w:t>parking: In thirty degree parking, the vehicles are parked at 30</w:t>
      </w:r>
      <w:r w:rsidRPr="00B751D1">
        <w:rPr>
          <w:rFonts w:asciiTheme="majorBidi" w:eastAsia="CMSY8" w:hAnsiTheme="majorBidi" w:cstheme="majorBidi"/>
          <w:sz w:val="28"/>
          <w:szCs w:val="28"/>
          <w:lang w:val="en-CA"/>
        </w:rPr>
        <w:t xml:space="preserve">◦ </w:t>
      </w:r>
      <w:r w:rsidRPr="00B751D1">
        <w:rPr>
          <w:rFonts w:asciiTheme="majorBidi" w:hAnsiTheme="majorBidi" w:cstheme="majorBidi"/>
          <w:sz w:val="28"/>
          <w:szCs w:val="28"/>
          <w:lang w:val="en-CA"/>
        </w:rPr>
        <w:t>with respect to the</w:t>
      </w:r>
    </w:p>
    <w:p w:rsidR="00A51FB9" w:rsidRDefault="00A51FB9" w:rsidP="00B751D1">
      <w:pPr>
        <w:autoSpaceDE w:val="0"/>
        <w:autoSpaceDN w:val="0"/>
        <w:bidi w:val="0"/>
        <w:adjustRightInd w:val="0"/>
        <w:spacing w:after="0" w:line="240" w:lineRule="auto"/>
        <w:jc w:val="both"/>
        <w:rPr>
          <w:rFonts w:asciiTheme="majorBidi" w:hAnsiTheme="majorBidi" w:cstheme="majorBidi"/>
          <w:sz w:val="28"/>
          <w:szCs w:val="28"/>
          <w:lang w:val="en-CA"/>
        </w:rPr>
      </w:pPr>
      <w:r w:rsidRPr="00B751D1">
        <w:rPr>
          <w:rFonts w:asciiTheme="majorBidi" w:hAnsiTheme="majorBidi" w:cstheme="majorBidi"/>
          <w:sz w:val="28"/>
          <w:szCs w:val="28"/>
          <w:lang w:val="en-CA"/>
        </w:rPr>
        <w:t>road alignment. In this case, more vehicles can be parked compared to parallel parking.</w:t>
      </w:r>
    </w:p>
    <w:p w:rsidR="00B751D1" w:rsidRDefault="00B751D1" w:rsidP="00B751D1">
      <w:pPr>
        <w:autoSpaceDE w:val="0"/>
        <w:autoSpaceDN w:val="0"/>
        <w:bidi w:val="0"/>
        <w:adjustRightInd w:val="0"/>
        <w:spacing w:after="0" w:line="240" w:lineRule="auto"/>
        <w:jc w:val="both"/>
        <w:rPr>
          <w:rFonts w:asciiTheme="majorBidi" w:hAnsiTheme="majorBidi" w:cstheme="majorBidi"/>
          <w:sz w:val="28"/>
          <w:szCs w:val="28"/>
          <w:lang w:val="en-CA"/>
        </w:rPr>
      </w:pPr>
      <w:r w:rsidRPr="00B751D1">
        <w:rPr>
          <w:rFonts w:asciiTheme="majorBidi" w:hAnsiTheme="majorBidi" w:cstheme="majorBidi"/>
          <w:sz w:val="28"/>
          <w:szCs w:val="28"/>
          <w:lang w:val="en-CA"/>
        </w:rPr>
        <w:t>Also there is better manoeuvrability. Delay caused to the traffic is also minimum in this type of parking. An example is shown in figure 2. From the figure,</w:t>
      </w:r>
    </w:p>
    <w:p w:rsidR="00B751D1" w:rsidRDefault="00B751D1" w:rsidP="00B751D1">
      <w:pPr>
        <w:autoSpaceDE w:val="0"/>
        <w:autoSpaceDN w:val="0"/>
        <w:bidi w:val="0"/>
        <w:adjustRightInd w:val="0"/>
        <w:spacing w:after="0" w:line="240" w:lineRule="auto"/>
        <w:jc w:val="both"/>
        <w:rPr>
          <w:rFonts w:asciiTheme="majorBidi" w:hAnsiTheme="majorBidi" w:cstheme="majorBidi"/>
          <w:sz w:val="28"/>
          <w:szCs w:val="28"/>
          <w:lang w:val="en-CA"/>
        </w:rPr>
      </w:pPr>
    </w:p>
    <w:p w:rsidR="00B751D1" w:rsidRDefault="00B751D1" w:rsidP="00B751D1">
      <w:pPr>
        <w:autoSpaceDE w:val="0"/>
        <w:autoSpaceDN w:val="0"/>
        <w:bidi w:val="0"/>
        <w:adjustRightInd w:val="0"/>
        <w:spacing w:after="0" w:line="240" w:lineRule="auto"/>
        <w:jc w:val="both"/>
        <w:rPr>
          <w:rFonts w:asciiTheme="majorBidi" w:hAnsiTheme="majorBidi" w:cstheme="majorBidi"/>
          <w:sz w:val="28"/>
          <w:szCs w:val="28"/>
          <w:lang w:val="en-CA"/>
        </w:rPr>
      </w:pPr>
    </w:p>
    <w:p w:rsidR="00B751D1" w:rsidRDefault="00B751D1" w:rsidP="00B751D1">
      <w:pPr>
        <w:autoSpaceDE w:val="0"/>
        <w:autoSpaceDN w:val="0"/>
        <w:bidi w:val="0"/>
        <w:adjustRightInd w:val="0"/>
        <w:spacing w:after="0" w:line="240" w:lineRule="auto"/>
        <w:jc w:val="both"/>
        <w:rPr>
          <w:rFonts w:asciiTheme="majorBidi" w:hAnsiTheme="majorBidi" w:cstheme="majorBidi"/>
          <w:sz w:val="28"/>
          <w:szCs w:val="28"/>
          <w:lang w:val="en-CA"/>
        </w:rPr>
      </w:pPr>
    </w:p>
    <w:p w:rsidR="00B751D1" w:rsidRDefault="00B751D1" w:rsidP="00B751D1">
      <w:pPr>
        <w:autoSpaceDE w:val="0"/>
        <w:autoSpaceDN w:val="0"/>
        <w:bidi w:val="0"/>
        <w:adjustRightInd w:val="0"/>
        <w:spacing w:after="0" w:line="240" w:lineRule="auto"/>
        <w:jc w:val="both"/>
        <w:rPr>
          <w:rFonts w:asciiTheme="majorBidi" w:hAnsiTheme="majorBidi" w:cstheme="majorBidi"/>
          <w:sz w:val="28"/>
          <w:szCs w:val="28"/>
          <w:lang w:val="en-CA"/>
        </w:rPr>
      </w:pPr>
    </w:p>
    <w:p w:rsidR="00B751D1" w:rsidRPr="00B751D1" w:rsidRDefault="00B751D1" w:rsidP="00B751D1">
      <w:pPr>
        <w:autoSpaceDE w:val="0"/>
        <w:autoSpaceDN w:val="0"/>
        <w:bidi w:val="0"/>
        <w:adjustRightInd w:val="0"/>
        <w:spacing w:after="0" w:line="240" w:lineRule="auto"/>
        <w:rPr>
          <w:rFonts w:asciiTheme="majorBidi" w:hAnsiTheme="majorBidi" w:cstheme="majorBidi"/>
          <w:sz w:val="28"/>
          <w:szCs w:val="28"/>
          <w:lang w:val="en-CA"/>
        </w:rPr>
      </w:pPr>
      <w:r w:rsidRPr="00B751D1">
        <w:rPr>
          <w:rFonts w:asciiTheme="majorBidi" w:hAnsiTheme="majorBidi" w:cstheme="majorBidi"/>
          <w:sz w:val="28"/>
          <w:szCs w:val="28"/>
          <w:lang w:val="en-CA"/>
        </w:rPr>
        <w:t>AB = OBsin30</w:t>
      </w:r>
      <w:r w:rsidRPr="00B751D1">
        <w:rPr>
          <w:rFonts w:asciiTheme="majorBidi" w:eastAsia="CMSY8" w:hAnsiTheme="majorBidi" w:cstheme="majorBidi"/>
          <w:sz w:val="28"/>
          <w:szCs w:val="28"/>
          <w:lang w:val="en-CA"/>
        </w:rPr>
        <w:t xml:space="preserve">◦ </w:t>
      </w:r>
      <w:r w:rsidRPr="00B751D1">
        <w:rPr>
          <w:rFonts w:asciiTheme="majorBidi" w:hAnsiTheme="majorBidi" w:cstheme="majorBidi"/>
          <w:sz w:val="28"/>
          <w:szCs w:val="28"/>
          <w:lang w:val="en-CA"/>
        </w:rPr>
        <w:t>= 1.25,</w:t>
      </w:r>
    </w:p>
    <w:p w:rsidR="00B751D1" w:rsidRPr="00B751D1" w:rsidRDefault="00B751D1" w:rsidP="00B751D1">
      <w:pPr>
        <w:autoSpaceDE w:val="0"/>
        <w:autoSpaceDN w:val="0"/>
        <w:bidi w:val="0"/>
        <w:adjustRightInd w:val="0"/>
        <w:spacing w:after="0" w:line="240" w:lineRule="auto"/>
        <w:rPr>
          <w:rFonts w:asciiTheme="majorBidi" w:hAnsiTheme="majorBidi" w:cstheme="majorBidi"/>
          <w:sz w:val="28"/>
          <w:szCs w:val="28"/>
          <w:lang w:val="en-CA"/>
        </w:rPr>
      </w:pPr>
      <w:r w:rsidRPr="00B751D1">
        <w:rPr>
          <w:rFonts w:asciiTheme="majorBidi" w:hAnsiTheme="majorBidi" w:cstheme="majorBidi"/>
          <w:sz w:val="28"/>
          <w:szCs w:val="28"/>
          <w:lang w:val="en-CA"/>
        </w:rPr>
        <w:t>BC = OPcos30</w:t>
      </w:r>
      <w:r w:rsidRPr="00B751D1">
        <w:rPr>
          <w:rFonts w:asciiTheme="majorBidi" w:eastAsia="CMSY8" w:hAnsiTheme="majorBidi" w:cstheme="majorBidi"/>
          <w:sz w:val="28"/>
          <w:szCs w:val="28"/>
          <w:lang w:val="en-CA"/>
        </w:rPr>
        <w:t xml:space="preserve">◦ </w:t>
      </w:r>
      <w:r w:rsidRPr="00B751D1">
        <w:rPr>
          <w:rFonts w:asciiTheme="majorBidi" w:hAnsiTheme="majorBidi" w:cstheme="majorBidi"/>
          <w:sz w:val="28"/>
          <w:szCs w:val="28"/>
          <w:lang w:val="en-CA"/>
        </w:rPr>
        <w:t>= 4.33,</w:t>
      </w:r>
    </w:p>
    <w:p w:rsidR="00B751D1" w:rsidRPr="00B751D1" w:rsidRDefault="00B751D1" w:rsidP="00B751D1">
      <w:pPr>
        <w:autoSpaceDE w:val="0"/>
        <w:autoSpaceDN w:val="0"/>
        <w:bidi w:val="0"/>
        <w:adjustRightInd w:val="0"/>
        <w:spacing w:after="0" w:line="240" w:lineRule="auto"/>
        <w:rPr>
          <w:rFonts w:asciiTheme="majorBidi" w:hAnsiTheme="majorBidi" w:cstheme="majorBidi"/>
          <w:sz w:val="28"/>
          <w:szCs w:val="28"/>
          <w:lang w:val="en-CA"/>
        </w:rPr>
      </w:pPr>
      <w:r w:rsidRPr="00B751D1">
        <w:rPr>
          <w:rFonts w:asciiTheme="majorBidi" w:hAnsiTheme="majorBidi" w:cstheme="majorBidi"/>
          <w:sz w:val="28"/>
          <w:szCs w:val="28"/>
          <w:lang w:val="en-CA"/>
        </w:rPr>
        <w:t>BD = DQcos60</w:t>
      </w:r>
      <w:r w:rsidRPr="00B751D1">
        <w:rPr>
          <w:rFonts w:asciiTheme="majorBidi" w:eastAsia="CMSY8" w:hAnsiTheme="majorBidi" w:cstheme="majorBidi"/>
          <w:sz w:val="28"/>
          <w:szCs w:val="28"/>
          <w:lang w:val="en-CA"/>
        </w:rPr>
        <w:t xml:space="preserve">◦ </w:t>
      </w:r>
      <w:r w:rsidRPr="00B751D1">
        <w:rPr>
          <w:rFonts w:asciiTheme="majorBidi" w:hAnsiTheme="majorBidi" w:cstheme="majorBidi"/>
          <w:sz w:val="28"/>
          <w:szCs w:val="28"/>
          <w:lang w:val="en-CA"/>
        </w:rPr>
        <w:t>= 5,</w:t>
      </w:r>
    </w:p>
    <w:p w:rsidR="00B751D1" w:rsidRPr="00B751D1" w:rsidRDefault="00B751D1" w:rsidP="00B751D1">
      <w:pPr>
        <w:autoSpaceDE w:val="0"/>
        <w:autoSpaceDN w:val="0"/>
        <w:bidi w:val="0"/>
        <w:adjustRightInd w:val="0"/>
        <w:spacing w:after="0" w:line="240" w:lineRule="auto"/>
        <w:rPr>
          <w:rFonts w:asciiTheme="majorBidi" w:hAnsiTheme="majorBidi" w:cstheme="majorBidi"/>
          <w:sz w:val="28"/>
          <w:szCs w:val="28"/>
          <w:lang w:val="en-CA"/>
        </w:rPr>
      </w:pPr>
      <w:r w:rsidRPr="00B751D1">
        <w:rPr>
          <w:rFonts w:asciiTheme="majorBidi" w:hAnsiTheme="majorBidi" w:cstheme="majorBidi"/>
          <w:sz w:val="28"/>
          <w:szCs w:val="28"/>
          <w:lang w:val="en-CA"/>
        </w:rPr>
        <w:t>CD = BD − BC = 5 − 4.33 = 0.67,</w:t>
      </w:r>
    </w:p>
    <w:p w:rsidR="00B751D1" w:rsidRPr="00B751D1" w:rsidRDefault="00B751D1" w:rsidP="00B751D1">
      <w:pPr>
        <w:autoSpaceDE w:val="0"/>
        <w:autoSpaceDN w:val="0"/>
        <w:bidi w:val="0"/>
        <w:adjustRightInd w:val="0"/>
        <w:spacing w:after="0" w:line="240" w:lineRule="auto"/>
        <w:jc w:val="both"/>
        <w:rPr>
          <w:rFonts w:asciiTheme="majorBidi" w:hAnsiTheme="majorBidi" w:cstheme="majorBidi"/>
          <w:sz w:val="28"/>
          <w:szCs w:val="28"/>
          <w:lang w:val="en-CA"/>
        </w:rPr>
      </w:pPr>
      <w:r w:rsidRPr="00B751D1">
        <w:rPr>
          <w:rFonts w:asciiTheme="majorBidi" w:hAnsiTheme="majorBidi" w:cstheme="majorBidi"/>
          <w:sz w:val="28"/>
          <w:szCs w:val="28"/>
          <w:lang w:val="en-CA"/>
        </w:rPr>
        <w:t>AB + BC = 1.25 + 4.33 = 5.58</w:t>
      </w:r>
    </w:p>
    <w:p w:rsidR="00B751D1" w:rsidRDefault="00B751D1" w:rsidP="00B751D1">
      <w:pPr>
        <w:autoSpaceDE w:val="0"/>
        <w:autoSpaceDN w:val="0"/>
        <w:bidi w:val="0"/>
        <w:adjustRightInd w:val="0"/>
        <w:spacing w:after="0" w:line="240" w:lineRule="auto"/>
        <w:jc w:val="both"/>
        <w:rPr>
          <w:rFonts w:asciiTheme="majorBidi" w:hAnsiTheme="majorBidi" w:cstheme="majorBidi"/>
          <w:sz w:val="28"/>
          <w:szCs w:val="28"/>
          <w:lang w:val="en-CA"/>
        </w:rPr>
      </w:pPr>
    </w:p>
    <w:p w:rsidR="00B751D1" w:rsidRPr="00B751D1" w:rsidRDefault="00B751D1" w:rsidP="00B751D1">
      <w:pPr>
        <w:autoSpaceDE w:val="0"/>
        <w:autoSpaceDN w:val="0"/>
        <w:bidi w:val="0"/>
        <w:adjustRightInd w:val="0"/>
        <w:spacing w:after="0" w:line="240" w:lineRule="auto"/>
        <w:jc w:val="both"/>
        <w:rPr>
          <w:rFonts w:asciiTheme="majorBidi" w:hAnsiTheme="majorBidi" w:cstheme="majorBidi"/>
          <w:sz w:val="28"/>
          <w:szCs w:val="28"/>
          <w:lang w:val="en-CA"/>
        </w:rPr>
      </w:pPr>
      <w:r w:rsidRPr="00B751D1">
        <w:rPr>
          <w:rFonts w:asciiTheme="majorBidi" w:hAnsiTheme="majorBidi" w:cstheme="majorBidi"/>
          <w:sz w:val="28"/>
          <w:szCs w:val="28"/>
          <w:lang w:val="en-CA"/>
        </w:rPr>
        <w:t>For N vehicles, L = AC + (N-1)CE =5.58+(N-1)5 =0.58+5N</w:t>
      </w:r>
    </w:p>
    <w:p w:rsidR="00B751D1" w:rsidRDefault="00B751D1" w:rsidP="00B751D1">
      <w:pPr>
        <w:autoSpaceDE w:val="0"/>
        <w:autoSpaceDN w:val="0"/>
        <w:bidi w:val="0"/>
        <w:adjustRightInd w:val="0"/>
        <w:spacing w:after="0" w:line="240" w:lineRule="auto"/>
        <w:jc w:val="both"/>
        <w:rPr>
          <w:rFonts w:asciiTheme="majorBidi" w:hAnsiTheme="majorBidi" w:cstheme="majorBidi"/>
          <w:sz w:val="28"/>
          <w:szCs w:val="28"/>
          <w:lang w:val="en-CA"/>
        </w:rPr>
      </w:pPr>
    </w:p>
    <w:p w:rsidR="001C0CE3" w:rsidRDefault="001C0CE3" w:rsidP="001C0CE3">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5763430" cy="2238688"/>
            <wp:effectExtent l="19050" t="0" r="8720" b="0"/>
            <wp:docPr id="2" name="صورة 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4"/>
                    <a:stretch>
                      <a:fillRect/>
                    </a:stretch>
                  </pic:blipFill>
                  <pic:spPr>
                    <a:xfrm>
                      <a:off x="0" y="0"/>
                      <a:ext cx="5763430" cy="2238688"/>
                    </a:xfrm>
                    <a:prstGeom prst="rect">
                      <a:avLst/>
                    </a:prstGeom>
                  </pic:spPr>
                </pic:pic>
              </a:graphicData>
            </a:graphic>
          </wp:inline>
        </w:drawing>
      </w:r>
    </w:p>
    <w:p w:rsidR="001C0CE3" w:rsidRDefault="001C0CE3" w:rsidP="001C0CE3">
      <w:pPr>
        <w:autoSpaceDE w:val="0"/>
        <w:autoSpaceDN w:val="0"/>
        <w:bidi w:val="0"/>
        <w:adjustRightInd w:val="0"/>
        <w:spacing w:after="0" w:line="240" w:lineRule="auto"/>
        <w:jc w:val="both"/>
        <w:rPr>
          <w:rFonts w:asciiTheme="majorBidi" w:hAnsiTheme="majorBidi" w:cstheme="majorBidi"/>
          <w:sz w:val="28"/>
          <w:szCs w:val="28"/>
          <w:lang w:val="en-CA"/>
        </w:rPr>
      </w:pPr>
    </w:p>
    <w:p w:rsidR="001C0CE3" w:rsidRPr="001C0CE3" w:rsidRDefault="001C0CE3" w:rsidP="001C0CE3">
      <w:pPr>
        <w:autoSpaceDE w:val="0"/>
        <w:autoSpaceDN w:val="0"/>
        <w:bidi w:val="0"/>
        <w:adjustRightInd w:val="0"/>
        <w:spacing w:after="0" w:line="240" w:lineRule="auto"/>
        <w:jc w:val="center"/>
        <w:rPr>
          <w:rFonts w:asciiTheme="majorBidi" w:hAnsiTheme="majorBidi" w:cstheme="majorBidi"/>
          <w:b/>
          <w:bCs/>
          <w:sz w:val="28"/>
          <w:szCs w:val="28"/>
          <w:lang w:val="en-CA"/>
        </w:rPr>
      </w:pPr>
      <w:r w:rsidRPr="001C0CE3">
        <w:rPr>
          <w:rFonts w:asciiTheme="majorBidi" w:hAnsiTheme="majorBidi" w:cstheme="majorBidi"/>
          <w:b/>
          <w:bCs/>
          <w:sz w:val="28"/>
          <w:szCs w:val="28"/>
          <w:lang w:val="en-CA"/>
        </w:rPr>
        <w:t>Figure 2: Illustration of 30</w:t>
      </w:r>
      <w:r w:rsidRPr="001C0CE3">
        <w:rPr>
          <w:rFonts w:asciiTheme="majorBidi" w:eastAsia="CMSY8" w:hAnsiTheme="majorBidi" w:cstheme="majorBidi"/>
          <w:b/>
          <w:bCs/>
          <w:sz w:val="28"/>
          <w:szCs w:val="28"/>
          <w:lang w:val="en-CA"/>
        </w:rPr>
        <w:t xml:space="preserve">◦ </w:t>
      </w:r>
      <w:r w:rsidRPr="001C0CE3">
        <w:rPr>
          <w:rFonts w:asciiTheme="majorBidi" w:hAnsiTheme="majorBidi" w:cstheme="majorBidi"/>
          <w:b/>
          <w:bCs/>
          <w:sz w:val="28"/>
          <w:szCs w:val="28"/>
          <w:lang w:val="en-CA"/>
        </w:rPr>
        <w:t>parking</w:t>
      </w:r>
      <w:r>
        <w:rPr>
          <w:rFonts w:asciiTheme="majorBidi" w:hAnsiTheme="majorBidi" w:cstheme="majorBidi"/>
          <w:b/>
          <w:bCs/>
          <w:sz w:val="28"/>
          <w:szCs w:val="28"/>
          <w:lang w:val="en-CA"/>
        </w:rPr>
        <w:t>.</w:t>
      </w:r>
    </w:p>
    <w:p w:rsidR="001C0CE3" w:rsidRDefault="001C0CE3" w:rsidP="001C0CE3">
      <w:pPr>
        <w:autoSpaceDE w:val="0"/>
        <w:autoSpaceDN w:val="0"/>
        <w:bidi w:val="0"/>
        <w:adjustRightInd w:val="0"/>
        <w:spacing w:after="0" w:line="240" w:lineRule="auto"/>
        <w:jc w:val="both"/>
        <w:rPr>
          <w:rFonts w:asciiTheme="majorBidi" w:hAnsiTheme="majorBidi" w:cstheme="majorBidi"/>
          <w:sz w:val="28"/>
          <w:szCs w:val="28"/>
          <w:lang w:val="en-CA"/>
        </w:rPr>
      </w:pPr>
    </w:p>
    <w:p w:rsidR="00A52D5D" w:rsidRPr="00A52D5D" w:rsidRDefault="00B751D1" w:rsidP="00A52D5D">
      <w:pPr>
        <w:autoSpaceDE w:val="0"/>
        <w:autoSpaceDN w:val="0"/>
        <w:bidi w:val="0"/>
        <w:adjustRightInd w:val="0"/>
        <w:spacing w:after="0" w:line="240" w:lineRule="auto"/>
        <w:jc w:val="both"/>
        <w:rPr>
          <w:rFonts w:asciiTheme="majorBidi" w:hAnsiTheme="majorBidi" w:cstheme="majorBidi"/>
          <w:sz w:val="28"/>
          <w:szCs w:val="28"/>
          <w:lang w:val="en-CA"/>
        </w:rPr>
      </w:pPr>
      <w:r w:rsidRPr="00B751D1">
        <w:rPr>
          <w:rFonts w:asciiTheme="majorBidi" w:hAnsiTheme="majorBidi" w:cstheme="majorBidi"/>
          <w:sz w:val="28"/>
          <w:szCs w:val="28"/>
          <w:lang w:val="en-CA"/>
        </w:rPr>
        <w:t xml:space="preserve">3. </w:t>
      </w:r>
      <w:r w:rsidR="00A52D5D" w:rsidRPr="00A52D5D">
        <w:rPr>
          <w:rFonts w:asciiTheme="majorBidi" w:hAnsiTheme="majorBidi" w:cstheme="majorBidi"/>
          <w:sz w:val="28"/>
          <w:szCs w:val="28"/>
          <w:lang w:val="en-CA"/>
        </w:rPr>
        <w:t>45</w:t>
      </w:r>
      <w:r w:rsidR="00A52D5D" w:rsidRPr="00A52D5D">
        <w:rPr>
          <w:rFonts w:asciiTheme="majorBidi" w:eastAsia="CMSY8" w:hAnsiTheme="majorBidi" w:cstheme="majorBidi"/>
          <w:sz w:val="28"/>
          <w:szCs w:val="28"/>
          <w:lang w:val="en-CA"/>
        </w:rPr>
        <w:t xml:space="preserve">◦ </w:t>
      </w:r>
      <w:r w:rsidR="00A52D5D" w:rsidRPr="00A52D5D">
        <w:rPr>
          <w:rFonts w:asciiTheme="majorBidi" w:hAnsiTheme="majorBidi" w:cstheme="majorBidi"/>
          <w:sz w:val="28"/>
          <w:szCs w:val="28"/>
          <w:lang w:val="en-CA"/>
        </w:rPr>
        <w:t>parking: As the angle of parking increases, more number of vehicles can be parked.</w:t>
      </w:r>
    </w:p>
    <w:p w:rsidR="00B751D1" w:rsidRDefault="00A52D5D" w:rsidP="00A52D5D">
      <w:pPr>
        <w:autoSpaceDE w:val="0"/>
        <w:autoSpaceDN w:val="0"/>
        <w:bidi w:val="0"/>
        <w:adjustRightInd w:val="0"/>
        <w:spacing w:after="0" w:line="240" w:lineRule="auto"/>
        <w:jc w:val="both"/>
        <w:rPr>
          <w:rFonts w:asciiTheme="majorBidi" w:hAnsiTheme="majorBidi" w:cstheme="majorBidi"/>
          <w:sz w:val="28"/>
          <w:szCs w:val="28"/>
          <w:lang w:val="en-CA"/>
        </w:rPr>
      </w:pPr>
      <w:r w:rsidRPr="00A52D5D">
        <w:rPr>
          <w:rFonts w:asciiTheme="majorBidi" w:hAnsiTheme="majorBidi" w:cstheme="majorBidi"/>
          <w:sz w:val="28"/>
          <w:szCs w:val="28"/>
          <w:lang w:val="en-CA"/>
        </w:rPr>
        <w:t>Hence compared to parallel parking and thirty degree parking, more number of vehicles</w:t>
      </w:r>
      <w:r>
        <w:rPr>
          <w:rFonts w:asciiTheme="majorBidi" w:hAnsiTheme="majorBidi" w:cstheme="majorBidi"/>
          <w:sz w:val="28"/>
          <w:szCs w:val="28"/>
          <w:lang w:val="en-CA"/>
        </w:rPr>
        <w:t xml:space="preserve"> </w:t>
      </w:r>
      <w:r w:rsidRPr="00A52D5D">
        <w:rPr>
          <w:rFonts w:asciiTheme="majorBidi" w:hAnsiTheme="majorBidi" w:cstheme="majorBidi"/>
          <w:sz w:val="28"/>
          <w:szCs w:val="28"/>
          <w:lang w:val="en-CA"/>
        </w:rPr>
        <w:t xml:space="preserve">can be accommodated in this </w:t>
      </w:r>
      <w:r>
        <w:rPr>
          <w:rFonts w:asciiTheme="majorBidi" w:hAnsiTheme="majorBidi" w:cstheme="majorBidi"/>
          <w:sz w:val="28"/>
          <w:szCs w:val="28"/>
          <w:lang w:val="en-CA"/>
        </w:rPr>
        <w:t xml:space="preserve">type of parking. From figure </w:t>
      </w:r>
      <w:r w:rsidRPr="00A52D5D">
        <w:rPr>
          <w:rFonts w:asciiTheme="majorBidi" w:hAnsiTheme="majorBidi" w:cstheme="majorBidi"/>
          <w:sz w:val="28"/>
          <w:szCs w:val="28"/>
          <w:lang w:val="en-CA"/>
        </w:rPr>
        <w:t>3, length of parking space</w:t>
      </w:r>
      <w:r>
        <w:rPr>
          <w:rFonts w:asciiTheme="majorBidi" w:hAnsiTheme="majorBidi" w:cstheme="majorBidi"/>
          <w:sz w:val="28"/>
          <w:szCs w:val="28"/>
          <w:lang w:val="en-CA"/>
        </w:rPr>
        <w:t xml:space="preserve">  </w:t>
      </w:r>
      <w:r w:rsidRPr="00A52D5D">
        <w:rPr>
          <w:rFonts w:asciiTheme="majorBidi" w:hAnsiTheme="majorBidi" w:cstheme="majorBidi"/>
          <w:sz w:val="28"/>
          <w:szCs w:val="28"/>
          <w:lang w:val="en-CA"/>
        </w:rPr>
        <w:t>available for parking N number of vehicles in a given kerb is L = 3.54 N+1.77</w:t>
      </w:r>
    </w:p>
    <w:p w:rsidR="00A52D5D" w:rsidRDefault="00A52D5D" w:rsidP="00A52D5D">
      <w:pPr>
        <w:autoSpaceDE w:val="0"/>
        <w:autoSpaceDN w:val="0"/>
        <w:bidi w:val="0"/>
        <w:adjustRightInd w:val="0"/>
        <w:spacing w:after="0" w:line="240" w:lineRule="auto"/>
        <w:jc w:val="both"/>
        <w:rPr>
          <w:rFonts w:asciiTheme="majorBidi" w:hAnsiTheme="majorBidi" w:cstheme="majorBidi"/>
          <w:sz w:val="28"/>
          <w:szCs w:val="28"/>
          <w:lang w:val="en-CA"/>
        </w:rPr>
      </w:pPr>
    </w:p>
    <w:p w:rsidR="00A52D5D" w:rsidRDefault="00A52D5D" w:rsidP="00A52D5D">
      <w:pPr>
        <w:autoSpaceDE w:val="0"/>
        <w:autoSpaceDN w:val="0"/>
        <w:bidi w:val="0"/>
        <w:adjustRightInd w:val="0"/>
        <w:spacing w:after="0" w:line="240" w:lineRule="auto"/>
        <w:jc w:val="both"/>
        <w:rPr>
          <w:rFonts w:asciiTheme="majorBidi" w:hAnsiTheme="majorBidi" w:cstheme="majorBidi"/>
          <w:sz w:val="28"/>
          <w:szCs w:val="28"/>
          <w:lang w:val="en-CA"/>
        </w:rPr>
      </w:pPr>
    </w:p>
    <w:p w:rsidR="00A52D5D" w:rsidRDefault="00A52D5D" w:rsidP="00A52D5D">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4972050" cy="1836754"/>
            <wp:effectExtent l="19050" t="0" r="0" b="0"/>
            <wp:docPr id="3" name="صورة 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5"/>
                    <a:stretch>
                      <a:fillRect/>
                    </a:stretch>
                  </pic:blipFill>
                  <pic:spPr>
                    <a:xfrm>
                      <a:off x="0" y="0"/>
                      <a:ext cx="4972744" cy="1837011"/>
                    </a:xfrm>
                    <a:prstGeom prst="rect">
                      <a:avLst/>
                    </a:prstGeom>
                  </pic:spPr>
                </pic:pic>
              </a:graphicData>
            </a:graphic>
          </wp:inline>
        </w:drawing>
      </w:r>
    </w:p>
    <w:p w:rsidR="00A52D5D" w:rsidRPr="00A52D5D" w:rsidRDefault="00A52D5D" w:rsidP="00A52D5D">
      <w:pPr>
        <w:autoSpaceDE w:val="0"/>
        <w:autoSpaceDN w:val="0"/>
        <w:bidi w:val="0"/>
        <w:adjustRightInd w:val="0"/>
        <w:spacing w:after="0" w:line="240" w:lineRule="auto"/>
        <w:jc w:val="center"/>
        <w:rPr>
          <w:rFonts w:asciiTheme="majorBidi" w:hAnsiTheme="majorBidi" w:cstheme="majorBidi"/>
          <w:b/>
          <w:bCs/>
          <w:sz w:val="28"/>
          <w:szCs w:val="28"/>
          <w:lang w:val="en-CA"/>
        </w:rPr>
      </w:pPr>
      <w:r w:rsidRPr="00A52D5D">
        <w:rPr>
          <w:rFonts w:asciiTheme="majorBidi" w:hAnsiTheme="majorBidi" w:cstheme="majorBidi"/>
          <w:b/>
          <w:bCs/>
          <w:sz w:val="28"/>
          <w:szCs w:val="28"/>
          <w:lang w:val="en-CA"/>
        </w:rPr>
        <w:t>Figure 3: Illustration of 45</w:t>
      </w:r>
      <w:r w:rsidRPr="00A52D5D">
        <w:rPr>
          <w:rFonts w:asciiTheme="majorBidi" w:eastAsia="CMSY8" w:hAnsiTheme="majorBidi" w:cstheme="majorBidi"/>
          <w:b/>
          <w:bCs/>
          <w:sz w:val="28"/>
          <w:szCs w:val="28"/>
          <w:lang w:val="en-CA"/>
        </w:rPr>
        <w:t xml:space="preserve">◦ </w:t>
      </w:r>
      <w:r w:rsidRPr="00A52D5D">
        <w:rPr>
          <w:rFonts w:asciiTheme="majorBidi" w:hAnsiTheme="majorBidi" w:cstheme="majorBidi"/>
          <w:b/>
          <w:bCs/>
          <w:sz w:val="28"/>
          <w:szCs w:val="28"/>
          <w:lang w:val="en-CA"/>
        </w:rPr>
        <w:t>parking</w:t>
      </w:r>
      <w:r>
        <w:rPr>
          <w:rFonts w:asciiTheme="majorBidi" w:hAnsiTheme="majorBidi" w:cstheme="majorBidi"/>
          <w:b/>
          <w:bCs/>
          <w:sz w:val="28"/>
          <w:szCs w:val="28"/>
          <w:lang w:val="en-CA"/>
        </w:rPr>
        <w:t>.</w:t>
      </w:r>
    </w:p>
    <w:p w:rsidR="00A52D5D" w:rsidRPr="00A52D5D" w:rsidRDefault="00A52D5D" w:rsidP="00A52D5D">
      <w:pPr>
        <w:autoSpaceDE w:val="0"/>
        <w:autoSpaceDN w:val="0"/>
        <w:bidi w:val="0"/>
        <w:adjustRightInd w:val="0"/>
        <w:spacing w:after="0" w:line="240" w:lineRule="auto"/>
        <w:jc w:val="both"/>
        <w:rPr>
          <w:rFonts w:asciiTheme="majorBidi" w:hAnsiTheme="majorBidi" w:cstheme="majorBidi"/>
          <w:b/>
          <w:bCs/>
          <w:sz w:val="28"/>
          <w:szCs w:val="28"/>
          <w:lang w:val="en-CA"/>
        </w:rPr>
      </w:pPr>
    </w:p>
    <w:p w:rsidR="00A52D5D" w:rsidRDefault="00A52D5D" w:rsidP="00A52D5D">
      <w:pPr>
        <w:autoSpaceDE w:val="0"/>
        <w:autoSpaceDN w:val="0"/>
        <w:bidi w:val="0"/>
        <w:adjustRightInd w:val="0"/>
        <w:spacing w:after="0" w:line="240" w:lineRule="auto"/>
        <w:jc w:val="both"/>
        <w:rPr>
          <w:rFonts w:asciiTheme="majorBidi" w:hAnsiTheme="majorBidi" w:cstheme="majorBidi"/>
          <w:sz w:val="28"/>
          <w:szCs w:val="28"/>
          <w:lang w:val="en-CA"/>
        </w:rPr>
      </w:pPr>
      <w:r w:rsidRPr="00A52D5D">
        <w:rPr>
          <w:rFonts w:asciiTheme="majorBidi" w:hAnsiTheme="majorBidi" w:cstheme="majorBidi"/>
          <w:sz w:val="28"/>
          <w:szCs w:val="28"/>
          <w:lang w:val="en-CA"/>
        </w:rPr>
        <w:t>4. 60</w:t>
      </w:r>
      <w:r w:rsidRPr="00A52D5D">
        <w:rPr>
          <w:rFonts w:asciiTheme="majorBidi" w:eastAsia="CMSY8" w:hAnsiTheme="majorBidi" w:cstheme="majorBidi"/>
          <w:sz w:val="28"/>
          <w:szCs w:val="28"/>
          <w:lang w:val="en-CA"/>
        </w:rPr>
        <w:t xml:space="preserve">◦ </w:t>
      </w:r>
      <w:r w:rsidRPr="00A52D5D">
        <w:rPr>
          <w:rFonts w:asciiTheme="majorBidi" w:hAnsiTheme="majorBidi" w:cstheme="majorBidi"/>
          <w:sz w:val="28"/>
          <w:szCs w:val="28"/>
          <w:lang w:val="en-CA"/>
        </w:rPr>
        <w:t>parking: The vehicles are parked at 60</w:t>
      </w:r>
      <w:r w:rsidRPr="00A52D5D">
        <w:rPr>
          <w:rFonts w:asciiTheme="majorBidi" w:eastAsia="CMSY8" w:hAnsiTheme="majorBidi" w:cstheme="majorBidi"/>
          <w:sz w:val="28"/>
          <w:szCs w:val="28"/>
          <w:lang w:val="en-CA"/>
        </w:rPr>
        <w:t xml:space="preserve">◦ </w:t>
      </w:r>
      <w:r w:rsidRPr="00A52D5D">
        <w:rPr>
          <w:rFonts w:asciiTheme="majorBidi" w:hAnsiTheme="majorBidi" w:cstheme="majorBidi"/>
          <w:sz w:val="28"/>
          <w:szCs w:val="28"/>
          <w:lang w:val="en-CA"/>
        </w:rPr>
        <w:t>to the direction of road. More number of vehicles can be accommodated in this parking type. From the figure4, length available for parking N vehicles =2.89N+2.16.</w:t>
      </w:r>
    </w:p>
    <w:p w:rsidR="00A52D5D" w:rsidRDefault="00A52D5D" w:rsidP="00A52D5D">
      <w:pPr>
        <w:autoSpaceDE w:val="0"/>
        <w:autoSpaceDN w:val="0"/>
        <w:bidi w:val="0"/>
        <w:adjustRightInd w:val="0"/>
        <w:spacing w:after="0" w:line="240" w:lineRule="auto"/>
        <w:jc w:val="both"/>
        <w:rPr>
          <w:rFonts w:asciiTheme="majorBidi" w:hAnsiTheme="majorBidi" w:cstheme="majorBidi"/>
          <w:sz w:val="28"/>
          <w:szCs w:val="28"/>
          <w:lang w:val="en-CA"/>
        </w:rPr>
      </w:pPr>
    </w:p>
    <w:p w:rsidR="00A52D5D" w:rsidRDefault="00A52D5D" w:rsidP="00A52D5D">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4613398" cy="2119467"/>
            <wp:effectExtent l="19050" t="0" r="0" b="0"/>
            <wp:docPr id="4" name="صورة 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6"/>
                    <a:stretch>
                      <a:fillRect/>
                    </a:stretch>
                  </pic:blipFill>
                  <pic:spPr>
                    <a:xfrm>
                      <a:off x="0" y="0"/>
                      <a:ext cx="4619563" cy="2122299"/>
                    </a:xfrm>
                    <a:prstGeom prst="rect">
                      <a:avLst/>
                    </a:prstGeom>
                  </pic:spPr>
                </pic:pic>
              </a:graphicData>
            </a:graphic>
          </wp:inline>
        </w:drawing>
      </w:r>
    </w:p>
    <w:p w:rsidR="00A52D5D" w:rsidRDefault="00A52D5D" w:rsidP="00A52D5D">
      <w:pPr>
        <w:autoSpaceDE w:val="0"/>
        <w:autoSpaceDN w:val="0"/>
        <w:bidi w:val="0"/>
        <w:adjustRightInd w:val="0"/>
        <w:spacing w:after="0" w:line="240" w:lineRule="auto"/>
        <w:jc w:val="center"/>
        <w:rPr>
          <w:rFonts w:asciiTheme="majorBidi" w:hAnsiTheme="majorBidi" w:cstheme="majorBidi"/>
          <w:b/>
          <w:bCs/>
          <w:sz w:val="28"/>
          <w:szCs w:val="28"/>
          <w:lang w:val="en-CA"/>
        </w:rPr>
      </w:pPr>
      <w:r w:rsidRPr="00A52D5D">
        <w:rPr>
          <w:rFonts w:asciiTheme="majorBidi" w:hAnsiTheme="majorBidi" w:cstheme="majorBidi"/>
          <w:b/>
          <w:bCs/>
          <w:sz w:val="28"/>
          <w:szCs w:val="28"/>
          <w:lang w:val="en-CA"/>
        </w:rPr>
        <w:t>Figure 4: Illustration of 60</w:t>
      </w:r>
      <w:r w:rsidRPr="00A52D5D">
        <w:rPr>
          <w:rFonts w:asciiTheme="majorBidi" w:eastAsia="CMSY8" w:hAnsiTheme="majorBidi" w:cstheme="majorBidi"/>
          <w:b/>
          <w:bCs/>
          <w:sz w:val="28"/>
          <w:szCs w:val="28"/>
          <w:lang w:val="en-CA"/>
        </w:rPr>
        <w:t xml:space="preserve">◦ </w:t>
      </w:r>
      <w:r w:rsidRPr="00A52D5D">
        <w:rPr>
          <w:rFonts w:asciiTheme="majorBidi" w:hAnsiTheme="majorBidi" w:cstheme="majorBidi"/>
          <w:b/>
          <w:bCs/>
          <w:sz w:val="28"/>
          <w:szCs w:val="28"/>
          <w:lang w:val="en-CA"/>
        </w:rPr>
        <w:t>parking.</w:t>
      </w:r>
    </w:p>
    <w:p w:rsidR="00A52D5D" w:rsidRDefault="00A52D5D" w:rsidP="00A52D5D">
      <w:pPr>
        <w:autoSpaceDE w:val="0"/>
        <w:autoSpaceDN w:val="0"/>
        <w:bidi w:val="0"/>
        <w:adjustRightInd w:val="0"/>
        <w:spacing w:after="0" w:line="240" w:lineRule="auto"/>
        <w:jc w:val="center"/>
        <w:rPr>
          <w:rFonts w:asciiTheme="majorBidi" w:hAnsiTheme="majorBidi" w:cstheme="majorBidi"/>
          <w:b/>
          <w:bCs/>
          <w:sz w:val="28"/>
          <w:szCs w:val="28"/>
          <w:lang w:val="en-CA"/>
        </w:rPr>
      </w:pPr>
    </w:p>
    <w:p w:rsidR="00A52D5D" w:rsidRDefault="00A52D5D" w:rsidP="00A52D5D">
      <w:pPr>
        <w:autoSpaceDE w:val="0"/>
        <w:autoSpaceDN w:val="0"/>
        <w:bidi w:val="0"/>
        <w:adjustRightInd w:val="0"/>
        <w:spacing w:after="0" w:line="240" w:lineRule="auto"/>
        <w:jc w:val="both"/>
        <w:rPr>
          <w:rFonts w:asciiTheme="majorBidi" w:hAnsiTheme="majorBidi" w:cstheme="majorBidi"/>
          <w:sz w:val="28"/>
          <w:szCs w:val="28"/>
          <w:lang w:val="en-CA"/>
        </w:rPr>
      </w:pPr>
      <w:r w:rsidRPr="00A52D5D">
        <w:rPr>
          <w:rFonts w:asciiTheme="majorBidi" w:hAnsiTheme="majorBidi" w:cstheme="majorBidi"/>
          <w:sz w:val="28"/>
          <w:szCs w:val="28"/>
          <w:lang w:val="en-CA"/>
        </w:rPr>
        <w:t>5. Right angle parking</w:t>
      </w:r>
      <w:r w:rsidR="009A3224">
        <w:rPr>
          <w:rFonts w:asciiTheme="majorBidi" w:hAnsiTheme="majorBidi" w:cstheme="majorBidi"/>
          <w:sz w:val="28"/>
          <w:szCs w:val="28"/>
          <w:lang w:val="en-CA"/>
        </w:rPr>
        <w:t xml:space="preserve"> (90 degree)</w:t>
      </w:r>
      <w:r w:rsidRPr="00A52D5D">
        <w:rPr>
          <w:rFonts w:asciiTheme="majorBidi" w:hAnsiTheme="majorBidi" w:cstheme="majorBidi"/>
          <w:sz w:val="28"/>
          <w:szCs w:val="28"/>
          <w:lang w:val="en-CA"/>
        </w:rPr>
        <w:t>: In right angle parking or 90</w:t>
      </w:r>
      <w:r w:rsidRPr="00A52D5D">
        <w:rPr>
          <w:rFonts w:asciiTheme="majorBidi" w:eastAsia="CMSY8" w:hAnsiTheme="majorBidi" w:cstheme="majorBidi"/>
          <w:sz w:val="28"/>
          <w:szCs w:val="28"/>
          <w:lang w:val="en-CA"/>
        </w:rPr>
        <w:t xml:space="preserve">◦ </w:t>
      </w:r>
      <w:r w:rsidRPr="00A52D5D">
        <w:rPr>
          <w:rFonts w:asciiTheme="majorBidi" w:hAnsiTheme="majorBidi" w:cstheme="majorBidi"/>
          <w:sz w:val="28"/>
          <w:szCs w:val="28"/>
          <w:lang w:val="en-CA"/>
        </w:rPr>
        <w:t xml:space="preserve">parking, the vehicles are parked perpendicular to the direction of the road. Although it consumes maximum width kerb length required is very little. In this type of parking, the vehicles need complex </w:t>
      </w:r>
      <w:r w:rsidR="004A6916" w:rsidRPr="00A52D5D">
        <w:rPr>
          <w:rFonts w:asciiTheme="majorBidi" w:hAnsiTheme="majorBidi" w:cstheme="majorBidi"/>
          <w:sz w:val="28"/>
          <w:szCs w:val="28"/>
          <w:lang w:val="en-CA"/>
        </w:rPr>
        <w:t>manoeuvring</w:t>
      </w:r>
      <w:r w:rsidRPr="00A52D5D">
        <w:rPr>
          <w:rFonts w:asciiTheme="majorBidi" w:hAnsiTheme="majorBidi" w:cstheme="majorBidi"/>
          <w:sz w:val="28"/>
          <w:szCs w:val="28"/>
          <w:lang w:val="en-CA"/>
        </w:rPr>
        <w:t xml:space="preserve"> and this may cause severe accidents. This arrangement causes obstruction to the road traffic particularly if the road width is less. However, it can accommodate maximum number of vehicles for a given kerb length. A</w:t>
      </w:r>
      <w:r w:rsidR="009A3224">
        <w:rPr>
          <w:rFonts w:asciiTheme="majorBidi" w:hAnsiTheme="majorBidi" w:cstheme="majorBidi"/>
          <w:sz w:val="28"/>
          <w:szCs w:val="28"/>
          <w:lang w:val="en-CA"/>
        </w:rPr>
        <w:t xml:space="preserve">n example is shown in figure </w:t>
      </w:r>
      <w:r w:rsidRPr="00A52D5D">
        <w:rPr>
          <w:rFonts w:asciiTheme="majorBidi" w:hAnsiTheme="majorBidi" w:cstheme="majorBidi"/>
          <w:sz w:val="28"/>
          <w:szCs w:val="28"/>
          <w:lang w:val="en-CA"/>
        </w:rPr>
        <w:t>5. Length</w:t>
      </w:r>
      <w:r>
        <w:rPr>
          <w:rFonts w:asciiTheme="majorBidi" w:hAnsiTheme="majorBidi" w:cstheme="majorBidi"/>
          <w:sz w:val="28"/>
          <w:szCs w:val="28"/>
          <w:lang w:val="en-CA"/>
        </w:rPr>
        <w:t xml:space="preserve"> </w:t>
      </w:r>
      <w:r w:rsidRPr="00A52D5D">
        <w:rPr>
          <w:rFonts w:asciiTheme="majorBidi" w:hAnsiTheme="majorBidi" w:cstheme="majorBidi"/>
          <w:sz w:val="28"/>
          <w:szCs w:val="28"/>
          <w:lang w:val="en-CA"/>
        </w:rPr>
        <w:t>available for parking N number of vehicles is L = 2.5N.</w:t>
      </w:r>
    </w:p>
    <w:p w:rsidR="009A3224" w:rsidRDefault="009A3224" w:rsidP="009A3224">
      <w:pPr>
        <w:autoSpaceDE w:val="0"/>
        <w:autoSpaceDN w:val="0"/>
        <w:bidi w:val="0"/>
        <w:adjustRightInd w:val="0"/>
        <w:spacing w:after="0" w:line="240" w:lineRule="auto"/>
        <w:jc w:val="both"/>
        <w:rPr>
          <w:rFonts w:asciiTheme="majorBidi" w:hAnsiTheme="majorBidi" w:cstheme="majorBidi"/>
          <w:sz w:val="28"/>
          <w:szCs w:val="28"/>
          <w:lang w:val="en-CA"/>
        </w:rPr>
      </w:pPr>
    </w:p>
    <w:p w:rsidR="009A3224" w:rsidRDefault="009A3224" w:rsidP="009A3224">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3609975" cy="1646887"/>
            <wp:effectExtent l="19050" t="0" r="9525" b="0"/>
            <wp:docPr id="10" name="صورة 9"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7"/>
                    <a:stretch>
                      <a:fillRect/>
                    </a:stretch>
                  </pic:blipFill>
                  <pic:spPr>
                    <a:xfrm>
                      <a:off x="0" y="0"/>
                      <a:ext cx="3610479" cy="1647117"/>
                    </a:xfrm>
                    <a:prstGeom prst="rect">
                      <a:avLst/>
                    </a:prstGeom>
                  </pic:spPr>
                </pic:pic>
              </a:graphicData>
            </a:graphic>
          </wp:inline>
        </w:drawing>
      </w:r>
    </w:p>
    <w:p w:rsidR="009A3224" w:rsidRPr="009A3224" w:rsidRDefault="009A3224" w:rsidP="009A3224">
      <w:pPr>
        <w:autoSpaceDE w:val="0"/>
        <w:autoSpaceDN w:val="0"/>
        <w:bidi w:val="0"/>
        <w:adjustRightInd w:val="0"/>
        <w:spacing w:after="0" w:line="240" w:lineRule="auto"/>
        <w:jc w:val="center"/>
        <w:rPr>
          <w:rFonts w:asciiTheme="majorBidi" w:hAnsiTheme="majorBidi" w:cstheme="majorBidi"/>
          <w:b/>
          <w:bCs/>
          <w:sz w:val="28"/>
          <w:szCs w:val="28"/>
          <w:lang w:val="en-CA"/>
        </w:rPr>
      </w:pPr>
      <w:r w:rsidRPr="009A3224">
        <w:rPr>
          <w:rFonts w:asciiTheme="majorBidi" w:hAnsiTheme="majorBidi" w:cstheme="majorBidi"/>
          <w:b/>
          <w:bCs/>
          <w:sz w:val="28"/>
          <w:szCs w:val="28"/>
          <w:lang w:val="en-CA"/>
        </w:rPr>
        <w:t>Figure 5: Illustration of 90</w:t>
      </w:r>
      <w:r w:rsidRPr="009A3224">
        <w:rPr>
          <w:rFonts w:asciiTheme="majorBidi" w:eastAsia="CMSY8" w:hAnsiTheme="majorBidi" w:cstheme="majorBidi"/>
          <w:b/>
          <w:bCs/>
          <w:sz w:val="28"/>
          <w:szCs w:val="28"/>
          <w:lang w:val="en-CA"/>
        </w:rPr>
        <w:t xml:space="preserve">◦ </w:t>
      </w:r>
      <w:r w:rsidRPr="009A3224">
        <w:rPr>
          <w:rFonts w:asciiTheme="majorBidi" w:hAnsiTheme="majorBidi" w:cstheme="majorBidi"/>
          <w:b/>
          <w:bCs/>
          <w:sz w:val="28"/>
          <w:szCs w:val="28"/>
          <w:lang w:val="en-CA"/>
        </w:rPr>
        <w:t>parking</w:t>
      </w:r>
      <w:r>
        <w:rPr>
          <w:rFonts w:asciiTheme="majorBidi" w:hAnsiTheme="majorBidi" w:cstheme="majorBidi"/>
          <w:b/>
          <w:bCs/>
          <w:sz w:val="28"/>
          <w:szCs w:val="28"/>
          <w:lang w:val="en-CA"/>
        </w:rPr>
        <w:t>.</w:t>
      </w:r>
    </w:p>
    <w:p w:rsidR="009A3224" w:rsidRDefault="009A3224" w:rsidP="009A3224">
      <w:pPr>
        <w:autoSpaceDE w:val="0"/>
        <w:autoSpaceDN w:val="0"/>
        <w:bidi w:val="0"/>
        <w:adjustRightInd w:val="0"/>
        <w:spacing w:after="0" w:line="240" w:lineRule="auto"/>
        <w:jc w:val="both"/>
        <w:rPr>
          <w:rFonts w:asciiTheme="majorBidi" w:hAnsiTheme="majorBidi" w:cstheme="majorBidi"/>
          <w:sz w:val="28"/>
          <w:szCs w:val="28"/>
          <w:lang w:val="en-CA"/>
        </w:rPr>
      </w:pPr>
    </w:p>
    <w:p w:rsidR="009A3224" w:rsidRPr="009A3224" w:rsidRDefault="009A3224" w:rsidP="009A3224">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9A3224">
        <w:rPr>
          <w:rFonts w:asciiTheme="majorBidi" w:hAnsiTheme="majorBidi" w:cstheme="majorBidi"/>
          <w:b/>
          <w:bCs/>
          <w:sz w:val="28"/>
          <w:szCs w:val="28"/>
          <w:u w:val="single"/>
          <w:lang w:val="en-CA"/>
        </w:rPr>
        <w:t>Off street parking</w:t>
      </w:r>
    </w:p>
    <w:p w:rsidR="009A3224" w:rsidRDefault="009A3224" w:rsidP="009A3224">
      <w:pPr>
        <w:autoSpaceDE w:val="0"/>
        <w:autoSpaceDN w:val="0"/>
        <w:bidi w:val="0"/>
        <w:adjustRightInd w:val="0"/>
        <w:spacing w:after="0" w:line="240" w:lineRule="auto"/>
        <w:jc w:val="both"/>
        <w:rPr>
          <w:rFonts w:asciiTheme="majorBidi" w:hAnsiTheme="majorBidi" w:cstheme="majorBidi"/>
          <w:sz w:val="28"/>
          <w:szCs w:val="28"/>
          <w:lang w:val="en-CA"/>
        </w:rPr>
      </w:pPr>
      <w:r w:rsidRPr="009A3224">
        <w:rPr>
          <w:rFonts w:asciiTheme="majorBidi" w:hAnsiTheme="majorBidi" w:cstheme="majorBidi"/>
          <w:sz w:val="28"/>
          <w:szCs w:val="28"/>
          <w:lang w:val="en-CA"/>
        </w:rPr>
        <w:t>In many urban centers, some areas are exclusively allotted for parking which will be at some distance away from the main stream of traffic. Such a parking is referred to as off-street parking. They may be operated by either public agencies or private firms. A typical layout of an off-stree</w:t>
      </w:r>
      <w:r>
        <w:rPr>
          <w:rFonts w:asciiTheme="majorBidi" w:hAnsiTheme="majorBidi" w:cstheme="majorBidi"/>
          <w:sz w:val="28"/>
          <w:szCs w:val="28"/>
          <w:lang w:val="en-CA"/>
        </w:rPr>
        <w:t>t parking is shown in figure 6</w:t>
      </w:r>
      <w:r w:rsidRPr="009A3224">
        <w:rPr>
          <w:rFonts w:asciiTheme="majorBidi" w:hAnsiTheme="majorBidi" w:cstheme="majorBidi"/>
          <w:sz w:val="28"/>
          <w:szCs w:val="28"/>
          <w:lang w:val="en-CA"/>
        </w:rPr>
        <w:t>.</w:t>
      </w:r>
    </w:p>
    <w:p w:rsidR="00401DE6" w:rsidRDefault="00401DE6" w:rsidP="00401DE6">
      <w:pPr>
        <w:autoSpaceDE w:val="0"/>
        <w:autoSpaceDN w:val="0"/>
        <w:bidi w:val="0"/>
        <w:adjustRightInd w:val="0"/>
        <w:spacing w:after="0" w:line="240" w:lineRule="auto"/>
        <w:jc w:val="both"/>
        <w:rPr>
          <w:rFonts w:asciiTheme="majorBidi" w:hAnsiTheme="majorBidi" w:cstheme="majorBidi"/>
          <w:sz w:val="28"/>
          <w:szCs w:val="28"/>
          <w:lang w:val="en-CA"/>
        </w:rPr>
      </w:pPr>
    </w:p>
    <w:p w:rsidR="009A3224" w:rsidRDefault="00401DE6" w:rsidP="00401DE6">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4533900" cy="2864408"/>
            <wp:effectExtent l="19050" t="0" r="0" b="0"/>
            <wp:docPr id="11" name="صورة 10"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8"/>
                    <a:stretch>
                      <a:fillRect/>
                    </a:stretch>
                  </pic:blipFill>
                  <pic:spPr>
                    <a:xfrm>
                      <a:off x="0" y="0"/>
                      <a:ext cx="4534534" cy="2864808"/>
                    </a:xfrm>
                    <a:prstGeom prst="rect">
                      <a:avLst/>
                    </a:prstGeom>
                  </pic:spPr>
                </pic:pic>
              </a:graphicData>
            </a:graphic>
          </wp:inline>
        </w:drawing>
      </w:r>
    </w:p>
    <w:p w:rsidR="00401DE6" w:rsidRDefault="00401DE6" w:rsidP="00401DE6">
      <w:pPr>
        <w:autoSpaceDE w:val="0"/>
        <w:autoSpaceDN w:val="0"/>
        <w:bidi w:val="0"/>
        <w:adjustRightInd w:val="0"/>
        <w:spacing w:after="0" w:line="240" w:lineRule="auto"/>
        <w:jc w:val="center"/>
        <w:rPr>
          <w:rFonts w:asciiTheme="majorBidi" w:hAnsiTheme="majorBidi" w:cstheme="majorBidi"/>
          <w:b/>
          <w:bCs/>
          <w:sz w:val="28"/>
          <w:szCs w:val="28"/>
          <w:lang w:val="en-CA"/>
        </w:rPr>
      </w:pPr>
      <w:r>
        <w:rPr>
          <w:rFonts w:asciiTheme="majorBidi" w:hAnsiTheme="majorBidi" w:cstheme="majorBidi"/>
          <w:b/>
          <w:bCs/>
          <w:sz w:val="28"/>
          <w:szCs w:val="28"/>
          <w:lang w:val="en-CA"/>
        </w:rPr>
        <w:t xml:space="preserve">Figure </w:t>
      </w:r>
      <w:r w:rsidRPr="00401DE6">
        <w:rPr>
          <w:rFonts w:asciiTheme="majorBidi" w:hAnsiTheme="majorBidi" w:cstheme="majorBidi"/>
          <w:b/>
          <w:bCs/>
          <w:sz w:val="28"/>
          <w:szCs w:val="28"/>
          <w:lang w:val="en-CA"/>
        </w:rPr>
        <w:t>6: Illustration of off-street parking</w:t>
      </w:r>
      <w:r>
        <w:rPr>
          <w:rFonts w:asciiTheme="majorBidi" w:hAnsiTheme="majorBidi" w:cstheme="majorBidi"/>
          <w:b/>
          <w:bCs/>
          <w:sz w:val="28"/>
          <w:szCs w:val="28"/>
          <w:lang w:val="en-CA"/>
        </w:rPr>
        <w:t>.</w:t>
      </w:r>
    </w:p>
    <w:p w:rsidR="00CD362C" w:rsidRDefault="00CD362C" w:rsidP="00CD362C">
      <w:pPr>
        <w:autoSpaceDE w:val="0"/>
        <w:autoSpaceDN w:val="0"/>
        <w:bidi w:val="0"/>
        <w:adjustRightInd w:val="0"/>
        <w:spacing w:after="0" w:line="240" w:lineRule="auto"/>
        <w:jc w:val="center"/>
        <w:rPr>
          <w:rFonts w:asciiTheme="majorBidi" w:hAnsiTheme="majorBidi" w:cstheme="majorBidi"/>
          <w:b/>
          <w:bCs/>
          <w:sz w:val="28"/>
          <w:szCs w:val="28"/>
          <w:lang w:val="en-CA"/>
        </w:rPr>
      </w:pPr>
    </w:p>
    <w:p w:rsidR="00CD362C" w:rsidRPr="00CD362C" w:rsidRDefault="00CD362C" w:rsidP="00CD362C">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CD362C">
        <w:rPr>
          <w:rFonts w:asciiTheme="majorBidi" w:hAnsiTheme="majorBidi" w:cstheme="majorBidi"/>
          <w:b/>
          <w:bCs/>
          <w:sz w:val="28"/>
          <w:szCs w:val="28"/>
          <w:u w:val="single"/>
          <w:lang w:val="en-CA"/>
        </w:rPr>
        <w:t>Parking requirements</w:t>
      </w:r>
    </w:p>
    <w:p w:rsidR="000E1BC2" w:rsidRPr="000E1BC2" w:rsidRDefault="000E1BC2" w:rsidP="000E1BC2">
      <w:pPr>
        <w:autoSpaceDE w:val="0"/>
        <w:autoSpaceDN w:val="0"/>
        <w:bidi w:val="0"/>
        <w:adjustRightInd w:val="0"/>
        <w:spacing w:after="0" w:line="240" w:lineRule="auto"/>
        <w:jc w:val="both"/>
        <w:rPr>
          <w:rFonts w:asciiTheme="majorBidi" w:hAnsiTheme="majorBidi" w:cstheme="majorBidi"/>
          <w:sz w:val="28"/>
          <w:szCs w:val="28"/>
          <w:lang w:val="en-CA"/>
        </w:rPr>
      </w:pPr>
      <w:r w:rsidRPr="000E1BC2">
        <w:rPr>
          <w:rFonts w:asciiTheme="majorBidi" w:hAnsiTheme="majorBidi" w:cstheme="majorBidi"/>
          <w:sz w:val="28"/>
          <w:szCs w:val="28"/>
          <w:lang w:val="en-CA"/>
        </w:rPr>
        <w:t>There are some minimum parking requirements for different types of building. For residential plot area less than 300 sq.m require only community parking space. For residential plot area from 500 to 1000 sq.m, minimum one-fourth of the open area should be reserved for parking.</w:t>
      </w:r>
    </w:p>
    <w:p w:rsidR="00401DE6" w:rsidRDefault="000E1BC2" w:rsidP="000E1BC2">
      <w:pPr>
        <w:autoSpaceDE w:val="0"/>
        <w:autoSpaceDN w:val="0"/>
        <w:bidi w:val="0"/>
        <w:adjustRightInd w:val="0"/>
        <w:spacing w:after="0" w:line="240" w:lineRule="auto"/>
        <w:jc w:val="both"/>
        <w:rPr>
          <w:rFonts w:asciiTheme="majorBidi" w:hAnsiTheme="majorBidi" w:cstheme="majorBidi"/>
          <w:sz w:val="28"/>
          <w:szCs w:val="28"/>
          <w:lang w:val="en-CA"/>
        </w:rPr>
      </w:pPr>
      <w:r w:rsidRPr="000E1BC2">
        <w:rPr>
          <w:rFonts w:asciiTheme="majorBidi" w:hAnsiTheme="majorBidi" w:cstheme="majorBidi"/>
          <w:sz w:val="28"/>
          <w:szCs w:val="28"/>
          <w:lang w:val="en-CA"/>
        </w:rPr>
        <w:t>Offices may require at least one space for every 70 sq.m as parking area. One parking space is enough for 10 seats in a restaurant where as theatres and cinema halls need to keep only 1 parking space for 20 seats. Thus, the parking requirements are different for different land use zones.</w:t>
      </w:r>
    </w:p>
    <w:p w:rsidR="000E1BC2" w:rsidRDefault="000E1BC2" w:rsidP="000E1BC2">
      <w:pPr>
        <w:autoSpaceDE w:val="0"/>
        <w:autoSpaceDN w:val="0"/>
        <w:bidi w:val="0"/>
        <w:adjustRightInd w:val="0"/>
        <w:spacing w:after="0" w:line="240" w:lineRule="auto"/>
        <w:jc w:val="both"/>
        <w:rPr>
          <w:rFonts w:asciiTheme="majorBidi" w:hAnsiTheme="majorBidi" w:cstheme="majorBidi"/>
          <w:sz w:val="28"/>
          <w:szCs w:val="28"/>
          <w:lang w:val="en-CA"/>
        </w:rPr>
      </w:pPr>
    </w:p>
    <w:p w:rsidR="000E1BC2" w:rsidRDefault="000E1BC2" w:rsidP="000E1BC2">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0E1BC2">
        <w:rPr>
          <w:rFonts w:asciiTheme="majorBidi" w:hAnsiTheme="majorBidi" w:cstheme="majorBidi"/>
          <w:b/>
          <w:bCs/>
          <w:sz w:val="28"/>
          <w:szCs w:val="28"/>
          <w:u w:val="single"/>
          <w:lang w:val="en-CA"/>
        </w:rPr>
        <w:t>Ill effects of parking</w:t>
      </w:r>
    </w:p>
    <w:p w:rsidR="000E1BC2" w:rsidRDefault="000E1BC2" w:rsidP="000E1BC2">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0E1BC2" w:rsidRDefault="000E1BC2" w:rsidP="000E1BC2">
      <w:pPr>
        <w:autoSpaceDE w:val="0"/>
        <w:autoSpaceDN w:val="0"/>
        <w:bidi w:val="0"/>
        <w:adjustRightInd w:val="0"/>
        <w:spacing w:after="0" w:line="240" w:lineRule="auto"/>
        <w:rPr>
          <w:rFonts w:asciiTheme="majorBidi" w:hAnsiTheme="majorBidi" w:cstheme="majorBidi"/>
          <w:sz w:val="28"/>
          <w:szCs w:val="28"/>
          <w:lang w:val="en-CA"/>
        </w:rPr>
      </w:pPr>
      <w:r w:rsidRPr="000E1BC2">
        <w:rPr>
          <w:rFonts w:asciiTheme="majorBidi" w:hAnsiTheme="majorBidi" w:cstheme="majorBidi"/>
          <w:sz w:val="28"/>
          <w:szCs w:val="28"/>
          <w:lang w:val="en-CA"/>
        </w:rPr>
        <w:t>1. Congestion: Parking takes considerable street space leading to the lowering of the road capacity. Hence, speed will be reduced, journey time and delay will also subsequently increase. The operational cost of the vehicle increases leading to great economical loss to the community.</w:t>
      </w:r>
    </w:p>
    <w:p w:rsidR="000E1BC2" w:rsidRPr="000E1BC2" w:rsidRDefault="000E1BC2" w:rsidP="000E1BC2">
      <w:pPr>
        <w:autoSpaceDE w:val="0"/>
        <w:autoSpaceDN w:val="0"/>
        <w:bidi w:val="0"/>
        <w:adjustRightInd w:val="0"/>
        <w:spacing w:after="0" w:line="240" w:lineRule="auto"/>
        <w:rPr>
          <w:rFonts w:asciiTheme="majorBidi" w:hAnsiTheme="majorBidi" w:cstheme="majorBidi"/>
          <w:sz w:val="28"/>
          <w:szCs w:val="28"/>
          <w:lang w:val="en-CA"/>
        </w:rPr>
      </w:pPr>
    </w:p>
    <w:p w:rsidR="000E1BC2" w:rsidRPr="000E1BC2" w:rsidRDefault="000E1BC2" w:rsidP="000E1BC2">
      <w:pPr>
        <w:autoSpaceDE w:val="0"/>
        <w:autoSpaceDN w:val="0"/>
        <w:bidi w:val="0"/>
        <w:adjustRightInd w:val="0"/>
        <w:spacing w:after="0" w:line="240" w:lineRule="auto"/>
        <w:jc w:val="both"/>
        <w:rPr>
          <w:rFonts w:asciiTheme="majorBidi" w:hAnsiTheme="majorBidi" w:cstheme="majorBidi"/>
          <w:sz w:val="28"/>
          <w:szCs w:val="28"/>
          <w:lang w:val="en-CA"/>
        </w:rPr>
      </w:pPr>
      <w:r w:rsidRPr="000E1BC2">
        <w:rPr>
          <w:rFonts w:asciiTheme="majorBidi" w:hAnsiTheme="majorBidi" w:cstheme="majorBidi"/>
          <w:sz w:val="28"/>
          <w:szCs w:val="28"/>
          <w:lang w:val="en-CA"/>
        </w:rPr>
        <w:t>2. Accidents: Careless manoeuvring of parking and unparking leads to accidents which are referred to as parking accidents. Common type of parking accidents occur while driving out a car from the parking area, careless opening of the doors of parked cars, and while bringing in the vehicle to the parking lot for parking.</w:t>
      </w:r>
    </w:p>
    <w:p w:rsidR="000E1BC2" w:rsidRDefault="000E1BC2" w:rsidP="000E1BC2">
      <w:pPr>
        <w:autoSpaceDE w:val="0"/>
        <w:autoSpaceDN w:val="0"/>
        <w:bidi w:val="0"/>
        <w:adjustRightInd w:val="0"/>
        <w:spacing w:after="0" w:line="240" w:lineRule="auto"/>
        <w:jc w:val="both"/>
        <w:rPr>
          <w:rFonts w:asciiTheme="majorBidi" w:hAnsiTheme="majorBidi" w:cstheme="majorBidi"/>
          <w:sz w:val="28"/>
          <w:szCs w:val="28"/>
          <w:lang w:val="en-CA"/>
        </w:rPr>
      </w:pPr>
      <w:r w:rsidRPr="000E1BC2">
        <w:rPr>
          <w:rFonts w:asciiTheme="majorBidi" w:hAnsiTheme="majorBidi" w:cstheme="majorBidi"/>
          <w:sz w:val="28"/>
          <w:szCs w:val="28"/>
          <w:lang w:val="en-CA"/>
        </w:rPr>
        <w:t>3. Environmental pollution: They also cause pollution to the environment because stop- ping and starting of vehicles while parking and unparking results in noise and fumes. They also affect the aesthetic beauty of the buildings because cars parked at every available space creates a feeling that building rises from a plinth of cars.</w:t>
      </w:r>
    </w:p>
    <w:p w:rsidR="000E1BC2" w:rsidRDefault="000E1BC2" w:rsidP="000E1BC2">
      <w:pPr>
        <w:autoSpaceDE w:val="0"/>
        <w:autoSpaceDN w:val="0"/>
        <w:bidi w:val="0"/>
        <w:adjustRightInd w:val="0"/>
        <w:spacing w:after="0" w:line="240" w:lineRule="auto"/>
        <w:jc w:val="both"/>
        <w:rPr>
          <w:rFonts w:asciiTheme="majorBidi" w:hAnsiTheme="majorBidi" w:cstheme="majorBidi"/>
          <w:sz w:val="28"/>
          <w:szCs w:val="28"/>
          <w:lang w:val="en-CA"/>
        </w:rPr>
      </w:pPr>
    </w:p>
    <w:p w:rsidR="000E1BC2" w:rsidRDefault="000E1BC2" w:rsidP="000E1BC2">
      <w:pPr>
        <w:autoSpaceDE w:val="0"/>
        <w:autoSpaceDN w:val="0"/>
        <w:bidi w:val="0"/>
        <w:adjustRightInd w:val="0"/>
        <w:spacing w:after="0" w:line="240" w:lineRule="auto"/>
        <w:jc w:val="both"/>
        <w:rPr>
          <w:rFonts w:asciiTheme="majorBidi" w:hAnsiTheme="majorBidi" w:cstheme="majorBidi"/>
          <w:sz w:val="28"/>
          <w:szCs w:val="28"/>
          <w:lang w:val="en-CA"/>
        </w:rPr>
      </w:pPr>
      <w:r w:rsidRPr="000E1BC2">
        <w:rPr>
          <w:rFonts w:asciiTheme="majorBidi" w:hAnsiTheme="majorBidi" w:cstheme="majorBidi"/>
          <w:sz w:val="28"/>
          <w:szCs w:val="28"/>
          <w:lang w:val="en-CA"/>
        </w:rPr>
        <w:t>4. Obstruction to fire fighting operations: Parked vehicles may obstruct the movement of firefighting vehicles. Sometimes they block access to hydrants and access to buildings.</w:t>
      </w:r>
    </w:p>
    <w:p w:rsidR="000E1BC2" w:rsidRDefault="000E1BC2" w:rsidP="000E1BC2">
      <w:pPr>
        <w:autoSpaceDE w:val="0"/>
        <w:autoSpaceDN w:val="0"/>
        <w:bidi w:val="0"/>
        <w:adjustRightInd w:val="0"/>
        <w:spacing w:after="0" w:line="240" w:lineRule="auto"/>
        <w:jc w:val="both"/>
        <w:rPr>
          <w:rFonts w:asciiTheme="majorBidi" w:hAnsiTheme="majorBidi" w:cstheme="majorBidi"/>
          <w:sz w:val="28"/>
          <w:szCs w:val="28"/>
          <w:lang w:val="en-CA"/>
        </w:rPr>
      </w:pPr>
    </w:p>
    <w:p w:rsidR="000E1BC2" w:rsidRPr="006C7A4D" w:rsidRDefault="006C7A4D" w:rsidP="000E1BC2">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6C7A4D">
        <w:rPr>
          <w:rFonts w:asciiTheme="majorBidi" w:hAnsiTheme="majorBidi" w:cstheme="majorBidi"/>
          <w:b/>
          <w:bCs/>
          <w:sz w:val="28"/>
          <w:szCs w:val="28"/>
          <w:u w:val="single"/>
          <w:lang w:val="en-CA"/>
        </w:rPr>
        <w:t>Parking statistics</w:t>
      </w:r>
    </w:p>
    <w:p w:rsidR="000E1BC2" w:rsidRDefault="000E1BC2" w:rsidP="000E1BC2">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AB1855" w:rsidRPr="00AB1855" w:rsidRDefault="00AB1855" w:rsidP="00AB1855">
      <w:pPr>
        <w:autoSpaceDE w:val="0"/>
        <w:autoSpaceDN w:val="0"/>
        <w:bidi w:val="0"/>
        <w:adjustRightInd w:val="0"/>
        <w:spacing w:after="0" w:line="240" w:lineRule="auto"/>
        <w:jc w:val="both"/>
        <w:rPr>
          <w:rFonts w:asciiTheme="majorBidi" w:hAnsiTheme="majorBidi" w:cstheme="majorBidi"/>
          <w:sz w:val="28"/>
          <w:szCs w:val="28"/>
          <w:lang w:val="en-CA"/>
        </w:rPr>
      </w:pPr>
      <w:r w:rsidRPr="00AB1855">
        <w:rPr>
          <w:rFonts w:asciiTheme="majorBidi" w:hAnsiTheme="majorBidi" w:cstheme="majorBidi"/>
          <w:sz w:val="28"/>
          <w:szCs w:val="28"/>
          <w:lang w:val="en-CA"/>
        </w:rPr>
        <w:t>Before taking any measures for the betterment of conditions, data regarding availability of parking space, extent of its usage and parking demand is essential. It is also required to estimate the parking fares also. Parking surveys are intended to provide all these information.</w:t>
      </w:r>
    </w:p>
    <w:p w:rsidR="006C7A4D" w:rsidRDefault="00AB1855" w:rsidP="00AB1855">
      <w:pPr>
        <w:autoSpaceDE w:val="0"/>
        <w:autoSpaceDN w:val="0"/>
        <w:bidi w:val="0"/>
        <w:adjustRightInd w:val="0"/>
        <w:spacing w:after="0" w:line="240" w:lineRule="auto"/>
        <w:jc w:val="both"/>
        <w:rPr>
          <w:rFonts w:asciiTheme="majorBidi" w:hAnsiTheme="majorBidi" w:cstheme="majorBidi"/>
          <w:sz w:val="28"/>
          <w:szCs w:val="28"/>
          <w:lang w:val="en-CA"/>
        </w:rPr>
      </w:pPr>
      <w:r w:rsidRPr="00AB1855">
        <w:rPr>
          <w:rFonts w:asciiTheme="majorBidi" w:hAnsiTheme="majorBidi" w:cstheme="majorBidi"/>
          <w:sz w:val="28"/>
          <w:szCs w:val="28"/>
          <w:lang w:val="en-CA"/>
        </w:rPr>
        <w:t>Since the duration of parking varies with different vehicles, several statistics are used to access the parking need. The following parking statistics are normally important.</w:t>
      </w:r>
    </w:p>
    <w:p w:rsidR="00AB1855" w:rsidRDefault="00AB1855" w:rsidP="00AB1855">
      <w:pPr>
        <w:autoSpaceDE w:val="0"/>
        <w:autoSpaceDN w:val="0"/>
        <w:bidi w:val="0"/>
        <w:adjustRightInd w:val="0"/>
        <w:spacing w:after="0" w:line="240" w:lineRule="auto"/>
        <w:jc w:val="both"/>
        <w:rPr>
          <w:rFonts w:asciiTheme="majorBidi" w:hAnsiTheme="majorBidi" w:cstheme="majorBidi"/>
          <w:sz w:val="28"/>
          <w:szCs w:val="28"/>
          <w:lang w:val="en-CA"/>
        </w:rPr>
      </w:pPr>
    </w:p>
    <w:p w:rsidR="00863CCD" w:rsidRDefault="00863CCD" w:rsidP="00863CCD">
      <w:pPr>
        <w:autoSpaceDE w:val="0"/>
        <w:autoSpaceDN w:val="0"/>
        <w:bidi w:val="0"/>
        <w:adjustRightInd w:val="0"/>
        <w:spacing w:after="0" w:line="240" w:lineRule="auto"/>
        <w:jc w:val="both"/>
        <w:rPr>
          <w:rFonts w:asciiTheme="majorBidi" w:hAnsiTheme="majorBidi" w:cstheme="majorBidi"/>
          <w:sz w:val="28"/>
          <w:szCs w:val="28"/>
          <w:lang w:val="en-CA"/>
        </w:rPr>
      </w:pPr>
      <w:r w:rsidRPr="00863CCD">
        <w:rPr>
          <w:rFonts w:asciiTheme="majorBidi" w:hAnsiTheme="majorBidi" w:cstheme="majorBidi"/>
          <w:sz w:val="28"/>
          <w:szCs w:val="28"/>
          <w:lang w:val="en-CA"/>
        </w:rPr>
        <w:t>1. Parking accumulation: It is defined as the number of vehicles parked at a given instant of time. Normally this is expressed by accumulation curve. Accumulation curve is the graph obtained by plotting the number of bays occupied with respect to time.</w:t>
      </w:r>
    </w:p>
    <w:p w:rsidR="00863CCD" w:rsidRPr="00863CCD" w:rsidRDefault="00863CCD" w:rsidP="00863CCD">
      <w:pPr>
        <w:autoSpaceDE w:val="0"/>
        <w:autoSpaceDN w:val="0"/>
        <w:bidi w:val="0"/>
        <w:adjustRightInd w:val="0"/>
        <w:spacing w:after="0" w:line="240" w:lineRule="auto"/>
        <w:jc w:val="both"/>
        <w:rPr>
          <w:rFonts w:asciiTheme="majorBidi" w:hAnsiTheme="majorBidi" w:cstheme="majorBidi"/>
          <w:sz w:val="28"/>
          <w:szCs w:val="28"/>
          <w:lang w:val="en-CA"/>
        </w:rPr>
      </w:pPr>
    </w:p>
    <w:p w:rsidR="00863CCD" w:rsidRDefault="00863CCD" w:rsidP="00863CCD">
      <w:pPr>
        <w:autoSpaceDE w:val="0"/>
        <w:autoSpaceDN w:val="0"/>
        <w:bidi w:val="0"/>
        <w:adjustRightInd w:val="0"/>
        <w:spacing w:after="0" w:line="240" w:lineRule="auto"/>
        <w:jc w:val="both"/>
        <w:rPr>
          <w:rFonts w:asciiTheme="majorBidi" w:hAnsiTheme="majorBidi" w:cstheme="majorBidi"/>
          <w:sz w:val="28"/>
          <w:szCs w:val="28"/>
          <w:lang w:val="en-CA"/>
        </w:rPr>
      </w:pPr>
      <w:r w:rsidRPr="00863CCD">
        <w:rPr>
          <w:rFonts w:asciiTheme="majorBidi" w:hAnsiTheme="majorBidi" w:cstheme="majorBidi"/>
          <w:sz w:val="28"/>
          <w:szCs w:val="28"/>
          <w:lang w:val="en-CA"/>
        </w:rPr>
        <w:t>2. Parking volume: Parking volume is the total number of vehicles parked at a given duration of time. This does not account for repetition of vehicles. The actual volume of vehicles entered in the area is recorded.</w:t>
      </w:r>
    </w:p>
    <w:p w:rsidR="00863CCD" w:rsidRPr="00863CCD" w:rsidRDefault="00863CCD" w:rsidP="00863CCD">
      <w:pPr>
        <w:autoSpaceDE w:val="0"/>
        <w:autoSpaceDN w:val="0"/>
        <w:bidi w:val="0"/>
        <w:adjustRightInd w:val="0"/>
        <w:spacing w:after="0" w:line="240" w:lineRule="auto"/>
        <w:jc w:val="both"/>
        <w:rPr>
          <w:rFonts w:asciiTheme="majorBidi" w:hAnsiTheme="majorBidi" w:cstheme="majorBidi"/>
          <w:sz w:val="28"/>
          <w:szCs w:val="28"/>
          <w:lang w:val="en-CA"/>
        </w:rPr>
      </w:pPr>
    </w:p>
    <w:p w:rsidR="00863CCD" w:rsidRDefault="00863CCD" w:rsidP="00863CCD">
      <w:pPr>
        <w:autoSpaceDE w:val="0"/>
        <w:autoSpaceDN w:val="0"/>
        <w:bidi w:val="0"/>
        <w:adjustRightInd w:val="0"/>
        <w:spacing w:after="0" w:line="240" w:lineRule="auto"/>
        <w:jc w:val="both"/>
        <w:rPr>
          <w:rFonts w:asciiTheme="majorBidi" w:hAnsiTheme="majorBidi" w:cstheme="majorBidi"/>
          <w:sz w:val="28"/>
          <w:szCs w:val="28"/>
          <w:lang w:val="en-CA"/>
        </w:rPr>
      </w:pPr>
      <w:r w:rsidRPr="00863CCD">
        <w:rPr>
          <w:rFonts w:asciiTheme="majorBidi" w:hAnsiTheme="majorBidi" w:cstheme="majorBidi"/>
          <w:sz w:val="28"/>
          <w:szCs w:val="28"/>
          <w:lang w:val="en-CA"/>
        </w:rPr>
        <w:t>3. Parking load : Parking load gives the area under the accumulation curve. It can also be obtained by simply multiplying the number of vehicles occupying the parking area at each time interval with the time interval. It is expressed as vehicle hours.</w:t>
      </w:r>
    </w:p>
    <w:p w:rsidR="00863CCD" w:rsidRPr="00863CCD" w:rsidRDefault="00863CCD" w:rsidP="00863CCD">
      <w:pPr>
        <w:autoSpaceDE w:val="0"/>
        <w:autoSpaceDN w:val="0"/>
        <w:bidi w:val="0"/>
        <w:adjustRightInd w:val="0"/>
        <w:spacing w:after="0" w:line="240" w:lineRule="auto"/>
        <w:jc w:val="both"/>
        <w:rPr>
          <w:rFonts w:asciiTheme="majorBidi" w:hAnsiTheme="majorBidi" w:cstheme="majorBidi"/>
          <w:sz w:val="28"/>
          <w:szCs w:val="28"/>
          <w:lang w:val="en-CA"/>
        </w:rPr>
      </w:pPr>
    </w:p>
    <w:p w:rsidR="00AB1855" w:rsidRDefault="00863CCD" w:rsidP="00863CCD">
      <w:pPr>
        <w:autoSpaceDE w:val="0"/>
        <w:autoSpaceDN w:val="0"/>
        <w:bidi w:val="0"/>
        <w:adjustRightInd w:val="0"/>
        <w:spacing w:after="0" w:line="240" w:lineRule="auto"/>
        <w:jc w:val="both"/>
        <w:rPr>
          <w:rFonts w:asciiTheme="majorBidi" w:hAnsiTheme="majorBidi" w:cstheme="majorBidi"/>
          <w:sz w:val="28"/>
          <w:szCs w:val="28"/>
          <w:lang w:val="en-CA"/>
        </w:rPr>
      </w:pPr>
      <w:r w:rsidRPr="00863CCD">
        <w:rPr>
          <w:rFonts w:asciiTheme="majorBidi" w:hAnsiTheme="majorBidi" w:cstheme="majorBidi"/>
          <w:sz w:val="28"/>
          <w:szCs w:val="28"/>
          <w:lang w:val="en-CA"/>
        </w:rPr>
        <w:t>4. Average parking duration: It is the ratio of total vehicle hours to the number of vehicles parked.</w:t>
      </w:r>
    </w:p>
    <w:p w:rsidR="000E54D5" w:rsidRDefault="000E54D5" w:rsidP="000E54D5">
      <w:pPr>
        <w:autoSpaceDE w:val="0"/>
        <w:autoSpaceDN w:val="0"/>
        <w:bidi w:val="0"/>
        <w:adjustRightInd w:val="0"/>
        <w:spacing w:after="0" w:line="240" w:lineRule="auto"/>
        <w:jc w:val="both"/>
        <w:rPr>
          <w:rFonts w:asciiTheme="majorBidi" w:hAnsiTheme="majorBidi" w:cstheme="majorBidi"/>
          <w:sz w:val="28"/>
          <w:szCs w:val="28"/>
          <w:lang w:val="en-CA"/>
        </w:rPr>
      </w:pPr>
    </w:p>
    <w:p w:rsidR="000E54D5" w:rsidRDefault="002453B4" w:rsidP="000E54D5">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Pr>
          <w:rFonts w:asciiTheme="majorBidi" w:eastAsia="TimesTen-Roman" w:hAnsiTheme="majorBidi" w:cstheme="majorBidi"/>
          <w:noProof/>
          <w:sz w:val="28"/>
          <w:szCs w:val="28"/>
          <w:lang w:val="en-CA" w:eastAsia="en-CA"/>
        </w:rPr>
        <w:drawing>
          <wp:inline distT="0" distB="0" distL="0" distR="0">
            <wp:extent cx="4372586" cy="762106"/>
            <wp:effectExtent l="19050" t="0" r="8914" b="0"/>
            <wp:docPr id="13" name="صورة 1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9"/>
                    <a:stretch>
                      <a:fillRect/>
                    </a:stretch>
                  </pic:blipFill>
                  <pic:spPr>
                    <a:xfrm>
                      <a:off x="0" y="0"/>
                      <a:ext cx="4372586" cy="762106"/>
                    </a:xfrm>
                    <a:prstGeom prst="rect">
                      <a:avLst/>
                    </a:prstGeom>
                  </pic:spPr>
                </pic:pic>
              </a:graphicData>
            </a:graphic>
          </wp:inline>
        </w:drawing>
      </w:r>
    </w:p>
    <w:p w:rsidR="002453B4" w:rsidRDefault="002453B4" w:rsidP="002453B4">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2453B4" w:rsidRDefault="002453B4" w:rsidP="002453B4">
      <w:pPr>
        <w:autoSpaceDE w:val="0"/>
        <w:autoSpaceDN w:val="0"/>
        <w:bidi w:val="0"/>
        <w:adjustRightInd w:val="0"/>
        <w:spacing w:after="0" w:line="240" w:lineRule="auto"/>
        <w:jc w:val="both"/>
        <w:rPr>
          <w:rFonts w:asciiTheme="majorBidi" w:hAnsiTheme="majorBidi" w:cstheme="majorBidi"/>
          <w:sz w:val="28"/>
          <w:szCs w:val="28"/>
          <w:lang w:val="en-CA"/>
        </w:rPr>
      </w:pPr>
      <w:r w:rsidRPr="002453B4">
        <w:rPr>
          <w:rFonts w:asciiTheme="majorBidi" w:hAnsiTheme="majorBidi" w:cstheme="majorBidi"/>
          <w:sz w:val="28"/>
          <w:szCs w:val="28"/>
          <w:lang w:val="en-CA"/>
        </w:rPr>
        <w:t>5. Parking turnover: It is the ratio of number of vehicles parked in a duration to the number of parking bays available. This can be expressed as number of vehicles per bay per time duration.</w:t>
      </w:r>
    </w:p>
    <w:p w:rsidR="002453B4" w:rsidRDefault="002453B4" w:rsidP="002453B4">
      <w:pPr>
        <w:autoSpaceDE w:val="0"/>
        <w:autoSpaceDN w:val="0"/>
        <w:bidi w:val="0"/>
        <w:adjustRightInd w:val="0"/>
        <w:spacing w:after="0" w:line="240" w:lineRule="auto"/>
        <w:jc w:val="both"/>
        <w:rPr>
          <w:rFonts w:asciiTheme="majorBidi" w:hAnsiTheme="majorBidi" w:cstheme="majorBidi"/>
          <w:sz w:val="28"/>
          <w:szCs w:val="28"/>
          <w:lang w:val="en-CA"/>
        </w:rPr>
      </w:pPr>
    </w:p>
    <w:p w:rsidR="002453B4" w:rsidRDefault="002453B4" w:rsidP="002453B4">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Pr>
          <w:rFonts w:asciiTheme="majorBidi" w:eastAsia="TimesTen-Roman" w:hAnsiTheme="majorBidi" w:cstheme="majorBidi"/>
          <w:noProof/>
          <w:sz w:val="28"/>
          <w:szCs w:val="28"/>
          <w:lang w:val="en-CA" w:eastAsia="en-CA"/>
        </w:rPr>
        <w:drawing>
          <wp:inline distT="0" distB="0" distL="0" distR="0">
            <wp:extent cx="4867955" cy="962159"/>
            <wp:effectExtent l="19050" t="0" r="8845" b="0"/>
            <wp:docPr id="14" name="صورة 1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0"/>
                    <a:stretch>
                      <a:fillRect/>
                    </a:stretch>
                  </pic:blipFill>
                  <pic:spPr>
                    <a:xfrm>
                      <a:off x="0" y="0"/>
                      <a:ext cx="4867955" cy="962159"/>
                    </a:xfrm>
                    <a:prstGeom prst="rect">
                      <a:avLst/>
                    </a:prstGeom>
                  </pic:spPr>
                </pic:pic>
              </a:graphicData>
            </a:graphic>
          </wp:inline>
        </w:drawing>
      </w:r>
    </w:p>
    <w:p w:rsidR="002453B4" w:rsidRDefault="002453B4" w:rsidP="002453B4">
      <w:pPr>
        <w:autoSpaceDE w:val="0"/>
        <w:autoSpaceDN w:val="0"/>
        <w:bidi w:val="0"/>
        <w:adjustRightInd w:val="0"/>
        <w:spacing w:after="0" w:line="240" w:lineRule="auto"/>
        <w:jc w:val="both"/>
        <w:rPr>
          <w:rFonts w:asciiTheme="majorBidi" w:hAnsiTheme="majorBidi" w:cstheme="majorBidi"/>
          <w:sz w:val="28"/>
          <w:szCs w:val="28"/>
          <w:lang w:val="en-CA"/>
        </w:rPr>
      </w:pPr>
      <w:r w:rsidRPr="002453B4">
        <w:rPr>
          <w:rFonts w:asciiTheme="majorBidi" w:hAnsiTheme="majorBidi" w:cstheme="majorBidi"/>
          <w:sz w:val="28"/>
          <w:szCs w:val="28"/>
          <w:lang w:val="en-CA"/>
        </w:rPr>
        <w:t>6. Parking index: Parking index is also called occupancy or efficiency. It is defined as the ratio of number of bays occupied in a time duration to the total space available. It gives an aggregate measure of how  effectively the parking space is utilized. Parking index can be found out as follows</w:t>
      </w:r>
      <w:r w:rsidR="00057C14">
        <w:rPr>
          <w:rFonts w:asciiTheme="majorBidi" w:hAnsiTheme="majorBidi" w:cstheme="majorBidi"/>
          <w:sz w:val="28"/>
          <w:szCs w:val="28"/>
          <w:lang w:val="en-CA"/>
        </w:rPr>
        <w:t>:</w:t>
      </w:r>
    </w:p>
    <w:p w:rsidR="00057C14" w:rsidRDefault="00057C14" w:rsidP="00057C14">
      <w:pPr>
        <w:autoSpaceDE w:val="0"/>
        <w:autoSpaceDN w:val="0"/>
        <w:bidi w:val="0"/>
        <w:adjustRightInd w:val="0"/>
        <w:spacing w:after="0" w:line="240" w:lineRule="auto"/>
        <w:jc w:val="both"/>
        <w:rPr>
          <w:rFonts w:asciiTheme="majorBidi" w:eastAsia="TimesTen-Roman" w:hAnsiTheme="majorBidi" w:cstheme="majorBidi"/>
          <w:sz w:val="28"/>
          <w:szCs w:val="28"/>
          <w:lang w:val="en-CA"/>
        </w:rPr>
      </w:pPr>
      <w:r>
        <w:rPr>
          <w:rFonts w:asciiTheme="majorBidi" w:eastAsia="TimesTen-Roman" w:hAnsiTheme="majorBidi" w:cstheme="majorBidi"/>
          <w:noProof/>
          <w:sz w:val="28"/>
          <w:szCs w:val="28"/>
          <w:lang w:val="en-CA" w:eastAsia="en-CA"/>
        </w:rPr>
        <w:drawing>
          <wp:inline distT="0" distB="0" distL="0" distR="0">
            <wp:extent cx="4925113" cy="809738"/>
            <wp:effectExtent l="19050" t="0" r="8837" b="0"/>
            <wp:docPr id="15" name="صورة 1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1"/>
                    <a:stretch>
                      <a:fillRect/>
                    </a:stretch>
                  </pic:blipFill>
                  <pic:spPr>
                    <a:xfrm>
                      <a:off x="0" y="0"/>
                      <a:ext cx="4925113" cy="809738"/>
                    </a:xfrm>
                    <a:prstGeom prst="rect">
                      <a:avLst/>
                    </a:prstGeom>
                  </pic:spPr>
                </pic:pic>
              </a:graphicData>
            </a:graphic>
          </wp:inline>
        </w:drawing>
      </w:r>
    </w:p>
    <w:p w:rsidR="00057C14" w:rsidRDefault="00057C14" w:rsidP="00057C14">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057C14" w:rsidRPr="00057C14" w:rsidRDefault="00057C14" w:rsidP="00057C14">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057C14">
        <w:rPr>
          <w:rFonts w:asciiTheme="majorBidi" w:hAnsiTheme="majorBidi" w:cstheme="majorBidi"/>
          <w:b/>
          <w:bCs/>
          <w:sz w:val="28"/>
          <w:szCs w:val="28"/>
          <w:u w:val="single"/>
          <w:lang w:val="en-CA"/>
        </w:rPr>
        <w:t>Parking surveys</w:t>
      </w:r>
    </w:p>
    <w:p w:rsidR="002453B4" w:rsidRDefault="002453B4" w:rsidP="002453B4">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057C14" w:rsidRDefault="00057C14" w:rsidP="00057C14">
      <w:pPr>
        <w:autoSpaceDE w:val="0"/>
        <w:autoSpaceDN w:val="0"/>
        <w:bidi w:val="0"/>
        <w:adjustRightInd w:val="0"/>
        <w:spacing w:after="0" w:line="240" w:lineRule="auto"/>
        <w:jc w:val="both"/>
        <w:rPr>
          <w:rFonts w:asciiTheme="majorBidi" w:hAnsiTheme="majorBidi" w:cstheme="majorBidi"/>
          <w:sz w:val="28"/>
          <w:szCs w:val="28"/>
          <w:lang w:val="en-CA"/>
        </w:rPr>
      </w:pPr>
      <w:r w:rsidRPr="00057C14">
        <w:rPr>
          <w:rFonts w:asciiTheme="majorBidi" w:hAnsiTheme="majorBidi" w:cstheme="majorBidi"/>
          <w:sz w:val="28"/>
          <w:szCs w:val="28"/>
          <w:lang w:val="en-CA"/>
        </w:rPr>
        <w:t>Parking surveys are conducted to collect the above said parking statistics. The most common parking surveys conducted are in-out survey, fixed period sampling and license plate method of survey.</w:t>
      </w:r>
    </w:p>
    <w:p w:rsidR="00057C14" w:rsidRDefault="00057C14" w:rsidP="00057C14">
      <w:pPr>
        <w:autoSpaceDE w:val="0"/>
        <w:autoSpaceDN w:val="0"/>
        <w:bidi w:val="0"/>
        <w:adjustRightInd w:val="0"/>
        <w:spacing w:after="0" w:line="240" w:lineRule="auto"/>
        <w:jc w:val="both"/>
        <w:rPr>
          <w:rFonts w:asciiTheme="majorBidi" w:hAnsiTheme="majorBidi" w:cstheme="majorBidi"/>
          <w:sz w:val="28"/>
          <w:szCs w:val="28"/>
          <w:lang w:val="en-CA"/>
        </w:rPr>
      </w:pPr>
    </w:p>
    <w:p w:rsidR="00427A45" w:rsidRDefault="00427A45" w:rsidP="00427A45">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427A45">
        <w:rPr>
          <w:rFonts w:asciiTheme="majorBidi" w:hAnsiTheme="majorBidi" w:cstheme="majorBidi"/>
          <w:b/>
          <w:bCs/>
          <w:sz w:val="28"/>
          <w:szCs w:val="28"/>
          <w:u w:val="single"/>
          <w:lang w:val="en-CA"/>
        </w:rPr>
        <w:t>In-out survey</w:t>
      </w:r>
    </w:p>
    <w:p w:rsidR="00427A45" w:rsidRPr="00427A45" w:rsidRDefault="00427A45" w:rsidP="00427A45">
      <w:pPr>
        <w:autoSpaceDE w:val="0"/>
        <w:autoSpaceDN w:val="0"/>
        <w:bidi w:val="0"/>
        <w:adjustRightInd w:val="0"/>
        <w:spacing w:after="0" w:line="240" w:lineRule="auto"/>
        <w:jc w:val="both"/>
        <w:rPr>
          <w:rFonts w:asciiTheme="majorBidi" w:hAnsiTheme="majorBidi" w:cstheme="majorBidi"/>
          <w:sz w:val="28"/>
          <w:szCs w:val="28"/>
          <w:lang w:val="en-CA"/>
        </w:rPr>
      </w:pPr>
      <w:r w:rsidRPr="00427A45">
        <w:rPr>
          <w:rFonts w:asciiTheme="majorBidi" w:hAnsiTheme="majorBidi" w:cstheme="majorBidi"/>
          <w:sz w:val="28"/>
          <w:szCs w:val="28"/>
          <w:lang w:val="en-CA"/>
        </w:rPr>
        <w:t xml:space="preserve">In this survey, the occupancy count in the selected parking lot is taken at the beginning. Then the number of vehicles that enter the parking lot for a particular time interval is counted. The number of vehicles that leave the parking lot is also taken. The final occupancy in the parking lot is also taken. Here the </w:t>
      </w:r>
      <w:r w:rsidR="00572FEB" w:rsidRPr="00427A45">
        <w:rPr>
          <w:rFonts w:asciiTheme="majorBidi" w:hAnsiTheme="majorBidi" w:cstheme="majorBidi"/>
          <w:sz w:val="28"/>
          <w:szCs w:val="28"/>
          <w:lang w:val="en-CA"/>
        </w:rPr>
        <w:t>labour</w:t>
      </w:r>
      <w:r w:rsidRPr="00427A45">
        <w:rPr>
          <w:rFonts w:asciiTheme="majorBidi" w:hAnsiTheme="majorBidi" w:cstheme="majorBidi"/>
          <w:sz w:val="28"/>
          <w:szCs w:val="28"/>
          <w:lang w:val="en-CA"/>
        </w:rPr>
        <w:t xml:space="preserve"> required is very less. Only one person may be enough. But we wont get any data regarding the time duration for which a particular vehicle used that parking lot. Parking duration and turn over is not obtained. Hence we cannot estimate the parking fare from this survey. For quick survey purposes, a fixed period sampling can also be done.</w:t>
      </w:r>
    </w:p>
    <w:p w:rsidR="00427A45" w:rsidRPr="00427A45" w:rsidRDefault="00427A45" w:rsidP="00427A45">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427A45">
        <w:rPr>
          <w:rFonts w:asciiTheme="majorBidi" w:hAnsiTheme="majorBidi" w:cstheme="majorBidi"/>
          <w:sz w:val="28"/>
          <w:szCs w:val="28"/>
          <w:lang w:val="en-CA"/>
        </w:rPr>
        <w:t>This is almost similar to in-out survey. All vehicles are counted at the beginning of the survey. Then after a fixed time interval that may vary between 15 minutes to i hour, the count is again taken. Here there are chances of missing the number of vehicles that were parked for a short duration.</w:t>
      </w:r>
    </w:p>
    <w:p w:rsidR="002453B4" w:rsidRDefault="002453B4" w:rsidP="002453B4">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572FEB" w:rsidRPr="00572FEB" w:rsidRDefault="00572FEB" w:rsidP="00572FEB">
      <w:pPr>
        <w:autoSpaceDE w:val="0"/>
        <w:autoSpaceDN w:val="0"/>
        <w:bidi w:val="0"/>
        <w:adjustRightInd w:val="0"/>
        <w:spacing w:after="0" w:line="240" w:lineRule="auto"/>
        <w:rPr>
          <w:rFonts w:asciiTheme="majorBidi" w:hAnsiTheme="majorBidi" w:cstheme="majorBidi"/>
          <w:b/>
          <w:bCs/>
          <w:sz w:val="28"/>
          <w:szCs w:val="28"/>
          <w:u w:val="single"/>
          <w:lang w:val="en-CA"/>
        </w:rPr>
      </w:pPr>
      <w:r w:rsidRPr="00572FEB">
        <w:rPr>
          <w:rFonts w:asciiTheme="majorBidi" w:hAnsiTheme="majorBidi" w:cstheme="majorBidi"/>
          <w:b/>
          <w:bCs/>
          <w:sz w:val="28"/>
          <w:szCs w:val="28"/>
          <w:u w:val="single"/>
          <w:lang w:val="en-CA"/>
        </w:rPr>
        <w:t>License plate method of survey</w:t>
      </w:r>
    </w:p>
    <w:p w:rsidR="00427A45" w:rsidRDefault="00427A45" w:rsidP="00572FEB">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572FEB" w:rsidRDefault="00572FEB" w:rsidP="00572FEB">
      <w:pPr>
        <w:autoSpaceDE w:val="0"/>
        <w:autoSpaceDN w:val="0"/>
        <w:bidi w:val="0"/>
        <w:adjustRightInd w:val="0"/>
        <w:spacing w:after="0" w:line="240" w:lineRule="auto"/>
        <w:jc w:val="both"/>
        <w:rPr>
          <w:rFonts w:asciiTheme="majorBidi" w:hAnsiTheme="majorBidi" w:cstheme="majorBidi"/>
          <w:sz w:val="28"/>
          <w:szCs w:val="28"/>
          <w:lang w:val="en-CA"/>
        </w:rPr>
      </w:pPr>
      <w:r w:rsidRPr="00572FEB">
        <w:rPr>
          <w:rFonts w:asciiTheme="majorBidi" w:hAnsiTheme="majorBidi" w:cstheme="majorBidi"/>
          <w:sz w:val="28"/>
          <w:szCs w:val="28"/>
          <w:lang w:val="en-CA"/>
        </w:rPr>
        <w:t>This results in the most accurate and realistic data. In this case of survey, every parking stall is monitored at a continuous interval of 15 minutes or so and the license plate number is noted down. This will give the data regarding the duration for which a particular vehicle was using the parking bay. This will help in calculating the fare because fare is estimated based on the duration for which the vehicle was parked. If the time interval is shorter, then there are less chances of missing short-term parkers. But this method is very labour intensive.</w:t>
      </w:r>
    </w:p>
    <w:p w:rsidR="00572FEB" w:rsidRPr="00572FEB" w:rsidRDefault="00572FEB" w:rsidP="00572FEB">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sectPr w:rsidR="00572FEB" w:rsidRPr="00572FEB" w:rsidSect="007A2CC1">
      <w:headerReference w:type="default" r:id="rId22"/>
      <w:pgSz w:w="11906" w:h="16838"/>
      <w:pgMar w:top="720" w:right="720" w:bottom="720" w:left="72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C6DEF" w:rsidRDefault="00AC6DEF" w:rsidP="00AF7CCF">
      <w:pPr>
        <w:spacing w:after="0" w:line="240" w:lineRule="auto"/>
      </w:pPr>
      <w:r>
        <w:separator/>
      </w:r>
    </w:p>
  </w:endnote>
  <w:endnote w:type="continuationSeparator" w:id="1">
    <w:p w:rsidR="00AC6DEF" w:rsidRDefault="00AC6DEF" w:rsidP="00AF7C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Ten-Roman">
    <w:altName w:val="Arial Unicode MS"/>
    <w:panose1 w:val="00000000000000000000"/>
    <w:charset w:val="88"/>
    <w:family w:val="auto"/>
    <w:notTrueType/>
    <w:pitch w:val="default"/>
    <w:sig w:usb0="00000001" w:usb1="08080000" w:usb2="00000010" w:usb3="00000000" w:csb0="00100000" w:csb1="00000000"/>
  </w:font>
  <w:font w:name="CMR12">
    <w:altName w:val="Times New Roman"/>
    <w:panose1 w:val="00000000000000000000"/>
    <w:charset w:val="00"/>
    <w:family w:val="auto"/>
    <w:notTrueType/>
    <w:pitch w:val="default"/>
    <w:sig w:usb0="00000003" w:usb1="00000000" w:usb2="00000000" w:usb3="00000000" w:csb0="00000001" w:csb1="00000000"/>
  </w:font>
  <w:font w:name="CMSY8">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C6DEF" w:rsidRDefault="00AC6DEF" w:rsidP="00AF7CCF">
      <w:pPr>
        <w:spacing w:after="0" w:line="240" w:lineRule="auto"/>
      </w:pPr>
      <w:r>
        <w:separator/>
      </w:r>
    </w:p>
  </w:footnote>
  <w:footnote w:type="continuationSeparator" w:id="1">
    <w:p w:rsidR="00AC6DEF" w:rsidRDefault="00AC6DEF" w:rsidP="00AF7CC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hint="cs"/>
        <w:b/>
        <w:bCs/>
        <w:sz w:val="24"/>
        <w:szCs w:val="24"/>
        <w:rtl/>
        <w:lang w:bidi="ar-IQ"/>
      </w:rPr>
      <w:alias w:val="Title"/>
      <w:id w:val="77738743"/>
      <w:placeholder>
        <w:docPart w:val="EE34E1D412F042C595975C68ADA55219"/>
      </w:placeholder>
      <w:dataBinding w:prefixMappings="xmlns:ns0='http://schemas.openxmlformats.org/package/2006/metadata/core-properties' xmlns:ns1='http://purl.org/dc/elements/1.1/'" w:xpath="/ns0:coreProperties[1]/ns1:title[1]" w:storeItemID="{6C3C8BC8-F283-45AE-878A-BAB7291924A1}"/>
      <w:text/>
    </w:sdtPr>
    <w:sdtContent>
      <w:p w:rsidR="0067661B" w:rsidRPr="00D77B20" w:rsidRDefault="009F05C3" w:rsidP="009F05C3">
        <w:pPr>
          <w:pStyle w:val="a4"/>
          <w:pBdr>
            <w:bottom w:val="thickThinSmallGap" w:sz="24" w:space="1" w:color="622423" w:themeColor="accent2" w:themeShade="7F"/>
          </w:pBdr>
          <w:jc w:val="right"/>
          <w:rPr>
            <w:b/>
            <w:bCs/>
            <w:sz w:val="28"/>
            <w:szCs w:val="28"/>
          </w:rPr>
        </w:pPr>
        <w:r w:rsidRPr="009F05C3">
          <w:rPr>
            <w:rFonts w:asciiTheme="majorHAnsi" w:eastAsiaTheme="majorEastAsia" w:hAnsiTheme="majorHAnsi" w:cstheme="majorBidi" w:hint="cs"/>
            <w:b/>
            <w:bCs/>
            <w:sz w:val="24"/>
            <w:szCs w:val="24"/>
            <w:rtl/>
            <w:lang w:bidi="ar-IQ"/>
          </w:rPr>
          <w:t xml:space="preserve">أ.م.د. زينب القيسي                       </w:t>
        </w:r>
        <w:r>
          <w:rPr>
            <w:rFonts w:asciiTheme="majorHAnsi" w:eastAsiaTheme="majorEastAsia" w:hAnsiTheme="majorHAnsi" w:cstheme="majorBidi"/>
            <w:b/>
            <w:bCs/>
            <w:sz w:val="24"/>
            <w:szCs w:val="24"/>
            <w:lang w:bidi="ar-IQ"/>
          </w:rPr>
          <w:t xml:space="preserve">                        </w:t>
        </w:r>
        <w:r w:rsidRPr="009F05C3">
          <w:rPr>
            <w:rFonts w:asciiTheme="majorHAnsi" w:eastAsiaTheme="majorEastAsia" w:hAnsiTheme="majorHAnsi" w:cstheme="majorBidi" w:hint="cs"/>
            <w:b/>
            <w:bCs/>
            <w:sz w:val="24"/>
            <w:szCs w:val="24"/>
            <w:rtl/>
            <w:lang w:bidi="ar-IQ"/>
          </w:rPr>
          <w:t xml:space="preserve">                                                                           هندسة</w:t>
        </w:r>
        <w:r w:rsidRPr="009F05C3">
          <w:rPr>
            <w:rFonts w:asciiTheme="majorHAnsi" w:eastAsiaTheme="majorEastAsia" w:hAnsiTheme="majorHAnsi" w:cstheme="majorBidi"/>
            <w:b/>
            <w:bCs/>
            <w:sz w:val="24"/>
            <w:szCs w:val="24"/>
            <w:rtl/>
            <w:lang w:bidi="ar-IQ"/>
          </w:rPr>
          <w:t xml:space="preserve"> </w:t>
        </w:r>
        <w:r w:rsidRPr="009F05C3">
          <w:rPr>
            <w:rFonts w:asciiTheme="majorHAnsi" w:eastAsiaTheme="majorEastAsia" w:hAnsiTheme="majorHAnsi" w:cstheme="majorBidi" w:hint="cs"/>
            <w:b/>
            <w:bCs/>
            <w:sz w:val="24"/>
            <w:szCs w:val="24"/>
            <w:rtl/>
            <w:lang w:bidi="ar-IQ"/>
          </w:rPr>
          <w:t>المرور</w:t>
        </w:r>
        <w:r w:rsidRPr="009F05C3">
          <w:rPr>
            <w:rFonts w:asciiTheme="majorHAnsi" w:eastAsiaTheme="majorEastAsia" w:hAnsiTheme="majorHAnsi" w:cstheme="majorBidi"/>
            <w:b/>
            <w:bCs/>
            <w:sz w:val="24"/>
            <w:szCs w:val="24"/>
            <w:rtl/>
            <w:lang w:bidi="ar-IQ"/>
          </w:rPr>
          <w:t xml:space="preserve"> </w:t>
        </w:r>
        <w:r w:rsidRPr="009F05C3">
          <w:rPr>
            <w:rFonts w:asciiTheme="majorHAnsi" w:eastAsiaTheme="majorEastAsia" w:hAnsiTheme="majorHAnsi" w:cstheme="majorBidi" w:hint="cs"/>
            <w:b/>
            <w:bCs/>
            <w:sz w:val="24"/>
            <w:szCs w:val="24"/>
            <w:rtl/>
            <w:lang w:bidi="ar-IQ"/>
          </w:rPr>
          <w:t>المتقدم</w:t>
        </w:r>
        <w:r w:rsidRPr="009F05C3">
          <w:rPr>
            <w:rFonts w:asciiTheme="majorHAnsi" w:eastAsiaTheme="majorEastAsia" w:hAnsiTheme="majorHAnsi" w:cstheme="majorBidi"/>
            <w:b/>
            <w:bCs/>
            <w:sz w:val="24"/>
            <w:szCs w:val="24"/>
            <w:rtl/>
            <w:lang w:bidi="ar-IQ"/>
          </w:rPr>
          <w:t xml:space="preserve">                                                                             </w:t>
        </w:r>
        <w:r w:rsidRPr="009F05C3">
          <w:rPr>
            <w:rFonts w:asciiTheme="majorHAnsi" w:eastAsiaTheme="majorEastAsia" w:hAnsiTheme="majorHAnsi" w:cstheme="majorBidi" w:hint="cs"/>
            <w:b/>
            <w:bCs/>
            <w:sz w:val="24"/>
            <w:szCs w:val="24"/>
            <w:rtl/>
            <w:lang w:bidi="ar-IQ"/>
          </w:rPr>
          <w:t xml:space="preserve">محاضرة رقم </w:t>
        </w:r>
        <w:r w:rsidRPr="009F05C3">
          <w:rPr>
            <w:rFonts w:asciiTheme="majorHAnsi" w:eastAsiaTheme="majorEastAsia" w:hAnsiTheme="majorHAnsi" w:cstheme="majorBidi"/>
            <w:b/>
            <w:bCs/>
            <w:sz w:val="24"/>
            <w:szCs w:val="24"/>
            <w:lang w:bidi="ar-IQ"/>
          </w:rPr>
          <w:t>5</w:t>
        </w:r>
      </w:p>
    </w:sdtContent>
  </w:sdt>
  <w:p w:rsidR="00AF7CCF" w:rsidRPr="0067661B" w:rsidRDefault="00AF7CCF">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9pt;height:9pt" o:bullet="t">
        <v:imagedata r:id="rId1" o:title="art60FF"/>
      </v:shape>
    </w:pict>
  </w:numPicBullet>
  <w:abstractNum w:abstractNumId="0">
    <w:nsid w:val="138C165B"/>
    <w:multiLevelType w:val="hybridMultilevel"/>
    <w:tmpl w:val="899CB980"/>
    <w:lvl w:ilvl="0" w:tplc="06AAF682">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5730AFC"/>
    <w:multiLevelType w:val="hybridMultilevel"/>
    <w:tmpl w:val="E0164DD6"/>
    <w:lvl w:ilvl="0" w:tplc="FFAE7CD2">
      <w:start w:val="1"/>
      <w:numFmt w:val="bullet"/>
      <w:lvlText w:val="-"/>
      <w:lvlJc w:val="left"/>
      <w:pPr>
        <w:ind w:left="2460" w:hanging="360"/>
      </w:pPr>
      <w:rPr>
        <w:rFonts w:ascii="Times New Roman" w:eastAsiaTheme="minorHAnsi" w:hAnsi="Times New Roman" w:cs="Times New Roman" w:hint="default"/>
      </w:rPr>
    </w:lvl>
    <w:lvl w:ilvl="1" w:tplc="04090003" w:tentative="1">
      <w:start w:val="1"/>
      <w:numFmt w:val="bullet"/>
      <w:lvlText w:val="o"/>
      <w:lvlJc w:val="left"/>
      <w:pPr>
        <w:ind w:left="3180" w:hanging="360"/>
      </w:pPr>
      <w:rPr>
        <w:rFonts w:ascii="Courier New" w:hAnsi="Courier New" w:cs="Courier New" w:hint="default"/>
      </w:rPr>
    </w:lvl>
    <w:lvl w:ilvl="2" w:tplc="04090005" w:tentative="1">
      <w:start w:val="1"/>
      <w:numFmt w:val="bullet"/>
      <w:lvlText w:val=""/>
      <w:lvlJc w:val="left"/>
      <w:pPr>
        <w:ind w:left="3900" w:hanging="360"/>
      </w:pPr>
      <w:rPr>
        <w:rFonts w:ascii="Wingdings" w:hAnsi="Wingdings" w:hint="default"/>
      </w:rPr>
    </w:lvl>
    <w:lvl w:ilvl="3" w:tplc="04090001" w:tentative="1">
      <w:start w:val="1"/>
      <w:numFmt w:val="bullet"/>
      <w:lvlText w:val=""/>
      <w:lvlJc w:val="left"/>
      <w:pPr>
        <w:ind w:left="4620" w:hanging="360"/>
      </w:pPr>
      <w:rPr>
        <w:rFonts w:ascii="Symbol" w:hAnsi="Symbol" w:hint="default"/>
      </w:rPr>
    </w:lvl>
    <w:lvl w:ilvl="4" w:tplc="04090003" w:tentative="1">
      <w:start w:val="1"/>
      <w:numFmt w:val="bullet"/>
      <w:lvlText w:val="o"/>
      <w:lvlJc w:val="left"/>
      <w:pPr>
        <w:ind w:left="5340" w:hanging="360"/>
      </w:pPr>
      <w:rPr>
        <w:rFonts w:ascii="Courier New" w:hAnsi="Courier New" w:cs="Courier New" w:hint="default"/>
      </w:rPr>
    </w:lvl>
    <w:lvl w:ilvl="5" w:tplc="04090005" w:tentative="1">
      <w:start w:val="1"/>
      <w:numFmt w:val="bullet"/>
      <w:lvlText w:val=""/>
      <w:lvlJc w:val="left"/>
      <w:pPr>
        <w:ind w:left="6060" w:hanging="360"/>
      </w:pPr>
      <w:rPr>
        <w:rFonts w:ascii="Wingdings" w:hAnsi="Wingdings" w:hint="default"/>
      </w:rPr>
    </w:lvl>
    <w:lvl w:ilvl="6" w:tplc="04090001" w:tentative="1">
      <w:start w:val="1"/>
      <w:numFmt w:val="bullet"/>
      <w:lvlText w:val=""/>
      <w:lvlJc w:val="left"/>
      <w:pPr>
        <w:ind w:left="6780" w:hanging="360"/>
      </w:pPr>
      <w:rPr>
        <w:rFonts w:ascii="Symbol" w:hAnsi="Symbol" w:hint="default"/>
      </w:rPr>
    </w:lvl>
    <w:lvl w:ilvl="7" w:tplc="04090003" w:tentative="1">
      <w:start w:val="1"/>
      <w:numFmt w:val="bullet"/>
      <w:lvlText w:val="o"/>
      <w:lvlJc w:val="left"/>
      <w:pPr>
        <w:ind w:left="7500" w:hanging="360"/>
      </w:pPr>
      <w:rPr>
        <w:rFonts w:ascii="Courier New" w:hAnsi="Courier New" w:cs="Courier New" w:hint="default"/>
      </w:rPr>
    </w:lvl>
    <w:lvl w:ilvl="8" w:tplc="04090005" w:tentative="1">
      <w:start w:val="1"/>
      <w:numFmt w:val="bullet"/>
      <w:lvlText w:val=""/>
      <w:lvlJc w:val="left"/>
      <w:pPr>
        <w:ind w:left="8220" w:hanging="360"/>
      </w:pPr>
      <w:rPr>
        <w:rFonts w:ascii="Wingdings" w:hAnsi="Wingdings" w:hint="default"/>
      </w:rPr>
    </w:lvl>
  </w:abstractNum>
  <w:abstractNum w:abstractNumId="2">
    <w:nsid w:val="1CF93D87"/>
    <w:multiLevelType w:val="hybridMultilevel"/>
    <w:tmpl w:val="085CFE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D9C2E07"/>
    <w:multiLevelType w:val="hybridMultilevel"/>
    <w:tmpl w:val="6298F34E"/>
    <w:lvl w:ilvl="0" w:tplc="0D082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A57C29"/>
    <w:multiLevelType w:val="hybridMultilevel"/>
    <w:tmpl w:val="942CD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3340C0B"/>
    <w:multiLevelType w:val="hybridMultilevel"/>
    <w:tmpl w:val="717044CC"/>
    <w:lvl w:ilvl="0" w:tplc="B6184AA2">
      <w:start w:val="1"/>
      <w:numFmt w:val="bullet"/>
      <w:lvlText w:val=""/>
      <w:lvlJc w:val="left"/>
      <w:pPr>
        <w:tabs>
          <w:tab w:val="num" w:pos="720"/>
        </w:tabs>
        <w:ind w:left="720" w:hanging="360"/>
      </w:pPr>
      <w:rPr>
        <w:rFonts w:ascii="Wingdings" w:hAnsi="Wingdings" w:hint="default"/>
      </w:rPr>
    </w:lvl>
    <w:lvl w:ilvl="1" w:tplc="96D02138" w:tentative="1">
      <w:start w:val="1"/>
      <w:numFmt w:val="bullet"/>
      <w:lvlText w:val=""/>
      <w:lvlJc w:val="left"/>
      <w:pPr>
        <w:tabs>
          <w:tab w:val="num" w:pos="1440"/>
        </w:tabs>
        <w:ind w:left="1440" w:hanging="360"/>
      </w:pPr>
      <w:rPr>
        <w:rFonts w:ascii="Wingdings" w:hAnsi="Wingdings" w:hint="default"/>
      </w:rPr>
    </w:lvl>
    <w:lvl w:ilvl="2" w:tplc="A2B0E5A6" w:tentative="1">
      <w:start w:val="1"/>
      <w:numFmt w:val="bullet"/>
      <w:lvlText w:val=""/>
      <w:lvlJc w:val="left"/>
      <w:pPr>
        <w:tabs>
          <w:tab w:val="num" w:pos="2160"/>
        </w:tabs>
        <w:ind w:left="2160" w:hanging="360"/>
      </w:pPr>
      <w:rPr>
        <w:rFonts w:ascii="Wingdings" w:hAnsi="Wingdings" w:hint="default"/>
      </w:rPr>
    </w:lvl>
    <w:lvl w:ilvl="3" w:tplc="D800F904" w:tentative="1">
      <w:start w:val="1"/>
      <w:numFmt w:val="bullet"/>
      <w:lvlText w:val=""/>
      <w:lvlJc w:val="left"/>
      <w:pPr>
        <w:tabs>
          <w:tab w:val="num" w:pos="2880"/>
        </w:tabs>
        <w:ind w:left="2880" w:hanging="360"/>
      </w:pPr>
      <w:rPr>
        <w:rFonts w:ascii="Wingdings" w:hAnsi="Wingdings" w:hint="default"/>
      </w:rPr>
    </w:lvl>
    <w:lvl w:ilvl="4" w:tplc="BDDC1590" w:tentative="1">
      <w:start w:val="1"/>
      <w:numFmt w:val="bullet"/>
      <w:lvlText w:val=""/>
      <w:lvlJc w:val="left"/>
      <w:pPr>
        <w:tabs>
          <w:tab w:val="num" w:pos="3600"/>
        </w:tabs>
        <w:ind w:left="3600" w:hanging="360"/>
      </w:pPr>
      <w:rPr>
        <w:rFonts w:ascii="Wingdings" w:hAnsi="Wingdings" w:hint="default"/>
      </w:rPr>
    </w:lvl>
    <w:lvl w:ilvl="5" w:tplc="9F5890CC" w:tentative="1">
      <w:start w:val="1"/>
      <w:numFmt w:val="bullet"/>
      <w:lvlText w:val=""/>
      <w:lvlJc w:val="left"/>
      <w:pPr>
        <w:tabs>
          <w:tab w:val="num" w:pos="4320"/>
        </w:tabs>
        <w:ind w:left="4320" w:hanging="360"/>
      </w:pPr>
      <w:rPr>
        <w:rFonts w:ascii="Wingdings" w:hAnsi="Wingdings" w:hint="default"/>
      </w:rPr>
    </w:lvl>
    <w:lvl w:ilvl="6" w:tplc="4EF44A20" w:tentative="1">
      <w:start w:val="1"/>
      <w:numFmt w:val="bullet"/>
      <w:lvlText w:val=""/>
      <w:lvlJc w:val="left"/>
      <w:pPr>
        <w:tabs>
          <w:tab w:val="num" w:pos="5040"/>
        </w:tabs>
        <w:ind w:left="5040" w:hanging="360"/>
      </w:pPr>
      <w:rPr>
        <w:rFonts w:ascii="Wingdings" w:hAnsi="Wingdings" w:hint="default"/>
      </w:rPr>
    </w:lvl>
    <w:lvl w:ilvl="7" w:tplc="03C625EC" w:tentative="1">
      <w:start w:val="1"/>
      <w:numFmt w:val="bullet"/>
      <w:lvlText w:val=""/>
      <w:lvlJc w:val="left"/>
      <w:pPr>
        <w:tabs>
          <w:tab w:val="num" w:pos="5760"/>
        </w:tabs>
        <w:ind w:left="5760" w:hanging="360"/>
      </w:pPr>
      <w:rPr>
        <w:rFonts w:ascii="Wingdings" w:hAnsi="Wingdings" w:hint="default"/>
      </w:rPr>
    </w:lvl>
    <w:lvl w:ilvl="8" w:tplc="13D06BB6" w:tentative="1">
      <w:start w:val="1"/>
      <w:numFmt w:val="bullet"/>
      <w:lvlText w:val=""/>
      <w:lvlJc w:val="left"/>
      <w:pPr>
        <w:tabs>
          <w:tab w:val="num" w:pos="6480"/>
        </w:tabs>
        <w:ind w:left="6480" w:hanging="360"/>
      </w:pPr>
      <w:rPr>
        <w:rFonts w:ascii="Wingdings" w:hAnsi="Wingdings" w:hint="default"/>
      </w:rPr>
    </w:lvl>
  </w:abstractNum>
  <w:abstractNum w:abstractNumId="6">
    <w:nsid w:val="369954E8"/>
    <w:multiLevelType w:val="hybridMultilevel"/>
    <w:tmpl w:val="1AC2FA4A"/>
    <w:lvl w:ilvl="0" w:tplc="8D88012A">
      <w:start w:val="1"/>
      <w:numFmt w:val="bullet"/>
      <w:lvlText w:val=""/>
      <w:lvlJc w:val="left"/>
      <w:pPr>
        <w:tabs>
          <w:tab w:val="num" w:pos="720"/>
        </w:tabs>
        <w:ind w:left="720" w:hanging="360"/>
      </w:pPr>
      <w:rPr>
        <w:rFonts w:ascii="Wingdings" w:hAnsi="Wingdings" w:hint="default"/>
      </w:rPr>
    </w:lvl>
    <w:lvl w:ilvl="1" w:tplc="F62698AA" w:tentative="1">
      <w:start w:val="1"/>
      <w:numFmt w:val="bullet"/>
      <w:lvlText w:val=""/>
      <w:lvlJc w:val="left"/>
      <w:pPr>
        <w:tabs>
          <w:tab w:val="num" w:pos="1440"/>
        </w:tabs>
        <w:ind w:left="1440" w:hanging="360"/>
      </w:pPr>
      <w:rPr>
        <w:rFonts w:ascii="Wingdings" w:hAnsi="Wingdings" w:hint="default"/>
      </w:rPr>
    </w:lvl>
    <w:lvl w:ilvl="2" w:tplc="457CF5BE" w:tentative="1">
      <w:start w:val="1"/>
      <w:numFmt w:val="bullet"/>
      <w:lvlText w:val=""/>
      <w:lvlJc w:val="left"/>
      <w:pPr>
        <w:tabs>
          <w:tab w:val="num" w:pos="2160"/>
        </w:tabs>
        <w:ind w:left="2160" w:hanging="360"/>
      </w:pPr>
      <w:rPr>
        <w:rFonts w:ascii="Wingdings" w:hAnsi="Wingdings" w:hint="default"/>
      </w:rPr>
    </w:lvl>
    <w:lvl w:ilvl="3" w:tplc="0CE4D334" w:tentative="1">
      <w:start w:val="1"/>
      <w:numFmt w:val="bullet"/>
      <w:lvlText w:val=""/>
      <w:lvlJc w:val="left"/>
      <w:pPr>
        <w:tabs>
          <w:tab w:val="num" w:pos="2880"/>
        </w:tabs>
        <w:ind w:left="2880" w:hanging="360"/>
      </w:pPr>
      <w:rPr>
        <w:rFonts w:ascii="Wingdings" w:hAnsi="Wingdings" w:hint="default"/>
      </w:rPr>
    </w:lvl>
    <w:lvl w:ilvl="4" w:tplc="EC8C3A4A" w:tentative="1">
      <w:start w:val="1"/>
      <w:numFmt w:val="bullet"/>
      <w:lvlText w:val=""/>
      <w:lvlJc w:val="left"/>
      <w:pPr>
        <w:tabs>
          <w:tab w:val="num" w:pos="3600"/>
        </w:tabs>
        <w:ind w:left="3600" w:hanging="360"/>
      </w:pPr>
      <w:rPr>
        <w:rFonts w:ascii="Wingdings" w:hAnsi="Wingdings" w:hint="default"/>
      </w:rPr>
    </w:lvl>
    <w:lvl w:ilvl="5" w:tplc="90080E04" w:tentative="1">
      <w:start w:val="1"/>
      <w:numFmt w:val="bullet"/>
      <w:lvlText w:val=""/>
      <w:lvlJc w:val="left"/>
      <w:pPr>
        <w:tabs>
          <w:tab w:val="num" w:pos="4320"/>
        </w:tabs>
        <w:ind w:left="4320" w:hanging="360"/>
      </w:pPr>
      <w:rPr>
        <w:rFonts w:ascii="Wingdings" w:hAnsi="Wingdings" w:hint="default"/>
      </w:rPr>
    </w:lvl>
    <w:lvl w:ilvl="6" w:tplc="2ABE4788" w:tentative="1">
      <w:start w:val="1"/>
      <w:numFmt w:val="bullet"/>
      <w:lvlText w:val=""/>
      <w:lvlJc w:val="left"/>
      <w:pPr>
        <w:tabs>
          <w:tab w:val="num" w:pos="5040"/>
        </w:tabs>
        <w:ind w:left="5040" w:hanging="360"/>
      </w:pPr>
      <w:rPr>
        <w:rFonts w:ascii="Wingdings" w:hAnsi="Wingdings" w:hint="default"/>
      </w:rPr>
    </w:lvl>
    <w:lvl w:ilvl="7" w:tplc="AF92E35E" w:tentative="1">
      <w:start w:val="1"/>
      <w:numFmt w:val="bullet"/>
      <w:lvlText w:val=""/>
      <w:lvlJc w:val="left"/>
      <w:pPr>
        <w:tabs>
          <w:tab w:val="num" w:pos="5760"/>
        </w:tabs>
        <w:ind w:left="5760" w:hanging="360"/>
      </w:pPr>
      <w:rPr>
        <w:rFonts w:ascii="Wingdings" w:hAnsi="Wingdings" w:hint="default"/>
      </w:rPr>
    </w:lvl>
    <w:lvl w:ilvl="8" w:tplc="3E943A40" w:tentative="1">
      <w:start w:val="1"/>
      <w:numFmt w:val="bullet"/>
      <w:lvlText w:val=""/>
      <w:lvlJc w:val="left"/>
      <w:pPr>
        <w:tabs>
          <w:tab w:val="num" w:pos="6480"/>
        </w:tabs>
        <w:ind w:left="6480" w:hanging="360"/>
      </w:pPr>
      <w:rPr>
        <w:rFonts w:ascii="Wingdings" w:hAnsi="Wingdings" w:hint="default"/>
      </w:rPr>
    </w:lvl>
  </w:abstractNum>
  <w:abstractNum w:abstractNumId="7">
    <w:nsid w:val="3CD32C43"/>
    <w:multiLevelType w:val="hybridMultilevel"/>
    <w:tmpl w:val="68B66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895AE6"/>
    <w:multiLevelType w:val="hybridMultilevel"/>
    <w:tmpl w:val="2B1648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EF27C2C"/>
    <w:multiLevelType w:val="hybridMultilevel"/>
    <w:tmpl w:val="FBFA3D24"/>
    <w:lvl w:ilvl="0" w:tplc="13A053DA">
      <w:start w:val="1"/>
      <w:numFmt w:val="bullet"/>
      <w:lvlText w:val=""/>
      <w:lvlPicBulletId w:val="0"/>
      <w:lvlJc w:val="left"/>
      <w:pPr>
        <w:tabs>
          <w:tab w:val="num" w:pos="720"/>
        </w:tabs>
        <w:ind w:left="720" w:hanging="360"/>
      </w:pPr>
      <w:rPr>
        <w:rFonts w:ascii="Symbol" w:hAnsi="Symbol" w:hint="default"/>
      </w:rPr>
    </w:lvl>
    <w:lvl w:ilvl="1" w:tplc="235A9C16" w:tentative="1">
      <w:start w:val="1"/>
      <w:numFmt w:val="bullet"/>
      <w:lvlText w:val=""/>
      <w:lvlPicBulletId w:val="0"/>
      <w:lvlJc w:val="left"/>
      <w:pPr>
        <w:tabs>
          <w:tab w:val="num" w:pos="1440"/>
        </w:tabs>
        <w:ind w:left="1440" w:hanging="360"/>
      </w:pPr>
      <w:rPr>
        <w:rFonts w:ascii="Symbol" w:hAnsi="Symbol" w:hint="default"/>
      </w:rPr>
    </w:lvl>
    <w:lvl w:ilvl="2" w:tplc="700C00E4" w:tentative="1">
      <w:start w:val="1"/>
      <w:numFmt w:val="bullet"/>
      <w:lvlText w:val=""/>
      <w:lvlPicBulletId w:val="0"/>
      <w:lvlJc w:val="left"/>
      <w:pPr>
        <w:tabs>
          <w:tab w:val="num" w:pos="2160"/>
        </w:tabs>
        <w:ind w:left="2160" w:hanging="360"/>
      </w:pPr>
      <w:rPr>
        <w:rFonts w:ascii="Symbol" w:hAnsi="Symbol" w:hint="default"/>
      </w:rPr>
    </w:lvl>
    <w:lvl w:ilvl="3" w:tplc="73CE1906" w:tentative="1">
      <w:start w:val="1"/>
      <w:numFmt w:val="bullet"/>
      <w:lvlText w:val=""/>
      <w:lvlPicBulletId w:val="0"/>
      <w:lvlJc w:val="left"/>
      <w:pPr>
        <w:tabs>
          <w:tab w:val="num" w:pos="2880"/>
        </w:tabs>
        <w:ind w:left="2880" w:hanging="360"/>
      </w:pPr>
      <w:rPr>
        <w:rFonts w:ascii="Symbol" w:hAnsi="Symbol" w:hint="default"/>
      </w:rPr>
    </w:lvl>
    <w:lvl w:ilvl="4" w:tplc="433CA38C" w:tentative="1">
      <w:start w:val="1"/>
      <w:numFmt w:val="bullet"/>
      <w:lvlText w:val=""/>
      <w:lvlPicBulletId w:val="0"/>
      <w:lvlJc w:val="left"/>
      <w:pPr>
        <w:tabs>
          <w:tab w:val="num" w:pos="3600"/>
        </w:tabs>
        <w:ind w:left="3600" w:hanging="360"/>
      </w:pPr>
      <w:rPr>
        <w:rFonts w:ascii="Symbol" w:hAnsi="Symbol" w:hint="default"/>
      </w:rPr>
    </w:lvl>
    <w:lvl w:ilvl="5" w:tplc="CF38426A" w:tentative="1">
      <w:start w:val="1"/>
      <w:numFmt w:val="bullet"/>
      <w:lvlText w:val=""/>
      <w:lvlPicBulletId w:val="0"/>
      <w:lvlJc w:val="left"/>
      <w:pPr>
        <w:tabs>
          <w:tab w:val="num" w:pos="4320"/>
        </w:tabs>
        <w:ind w:left="4320" w:hanging="360"/>
      </w:pPr>
      <w:rPr>
        <w:rFonts w:ascii="Symbol" w:hAnsi="Symbol" w:hint="default"/>
      </w:rPr>
    </w:lvl>
    <w:lvl w:ilvl="6" w:tplc="55D8C22A" w:tentative="1">
      <w:start w:val="1"/>
      <w:numFmt w:val="bullet"/>
      <w:lvlText w:val=""/>
      <w:lvlPicBulletId w:val="0"/>
      <w:lvlJc w:val="left"/>
      <w:pPr>
        <w:tabs>
          <w:tab w:val="num" w:pos="5040"/>
        </w:tabs>
        <w:ind w:left="5040" w:hanging="360"/>
      </w:pPr>
      <w:rPr>
        <w:rFonts w:ascii="Symbol" w:hAnsi="Symbol" w:hint="default"/>
      </w:rPr>
    </w:lvl>
    <w:lvl w:ilvl="7" w:tplc="4FAC13F0" w:tentative="1">
      <w:start w:val="1"/>
      <w:numFmt w:val="bullet"/>
      <w:lvlText w:val=""/>
      <w:lvlPicBulletId w:val="0"/>
      <w:lvlJc w:val="left"/>
      <w:pPr>
        <w:tabs>
          <w:tab w:val="num" w:pos="5760"/>
        </w:tabs>
        <w:ind w:left="5760" w:hanging="360"/>
      </w:pPr>
      <w:rPr>
        <w:rFonts w:ascii="Symbol" w:hAnsi="Symbol" w:hint="default"/>
      </w:rPr>
    </w:lvl>
    <w:lvl w:ilvl="8" w:tplc="2A741048" w:tentative="1">
      <w:start w:val="1"/>
      <w:numFmt w:val="bullet"/>
      <w:lvlText w:val=""/>
      <w:lvlPicBulletId w:val="0"/>
      <w:lvlJc w:val="left"/>
      <w:pPr>
        <w:tabs>
          <w:tab w:val="num" w:pos="6480"/>
        </w:tabs>
        <w:ind w:left="6480" w:hanging="360"/>
      </w:pPr>
      <w:rPr>
        <w:rFonts w:ascii="Symbol" w:hAnsi="Symbol" w:hint="default"/>
      </w:rPr>
    </w:lvl>
  </w:abstractNum>
  <w:abstractNum w:abstractNumId="10">
    <w:nsid w:val="57AE655D"/>
    <w:multiLevelType w:val="hybridMultilevel"/>
    <w:tmpl w:val="E4A4FBBE"/>
    <w:lvl w:ilvl="0" w:tplc="42F07300">
      <w:start w:val="1"/>
      <w:numFmt w:val="bullet"/>
      <w:lvlText w:val=""/>
      <w:lvlJc w:val="left"/>
      <w:pPr>
        <w:tabs>
          <w:tab w:val="num" w:pos="720"/>
        </w:tabs>
        <w:ind w:left="720" w:hanging="360"/>
      </w:pPr>
      <w:rPr>
        <w:rFonts w:ascii="Wingdings" w:hAnsi="Wingdings" w:hint="default"/>
      </w:rPr>
    </w:lvl>
    <w:lvl w:ilvl="1" w:tplc="5694ECFE" w:tentative="1">
      <w:start w:val="1"/>
      <w:numFmt w:val="bullet"/>
      <w:lvlText w:val=""/>
      <w:lvlJc w:val="left"/>
      <w:pPr>
        <w:tabs>
          <w:tab w:val="num" w:pos="1440"/>
        </w:tabs>
        <w:ind w:left="1440" w:hanging="360"/>
      </w:pPr>
      <w:rPr>
        <w:rFonts w:ascii="Wingdings" w:hAnsi="Wingdings" w:hint="default"/>
      </w:rPr>
    </w:lvl>
    <w:lvl w:ilvl="2" w:tplc="8696BC02" w:tentative="1">
      <w:start w:val="1"/>
      <w:numFmt w:val="bullet"/>
      <w:lvlText w:val=""/>
      <w:lvlJc w:val="left"/>
      <w:pPr>
        <w:tabs>
          <w:tab w:val="num" w:pos="2160"/>
        </w:tabs>
        <w:ind w:left="2160" w:hanging="360"/>
      </w:pPr>
      <w:rPr>
        <w:rFonts w:ascii="Wingdings" w:hAnsi="Wingdings" w:hint="default"/>
      </w:rPr>
    </w:lvl>
    <w:lvl w:ilvl="3" w:tplc="1164A3AA" w:tentative="1">
      <w:start w:val="1"/>
      <w:numFmt w:val="bullet"/>
      <w:lvlText w:val=""/>
      <w:lvlJc w:val="left"/>
      <w:pPr>
        <w:tabs>
          <w:tab w:val="num" w:pos="2880"/>
        </w:tabs>
        <w:ind w:left="2880" w:hanging="360"/>
      </w:pPr>
      <w:rPr>
        <w:rFonts w:ascii="Wingdings" w:hAnsi="Wingdings" w:hint="default"/>
      </w:rPr>
    </w:lvl>
    <w:lvl w:ilvl="4" w:tplc="1E4E07B2" w:tentative="1">
      <w:start w:val="1"/>
      <w:numFmt w:val="bullet"/>
      <w:lvlText w:val=""/>
      <w:lvlJc w:val="left"/>
      <w:pPr>
        <w:tabs>
          <w:tab w:val="num" w:pos="3600"/>
        </w:tabs>
        <w:ind w:left="3600" w:hanging="360"/>
      </w:pPr>
      <w:rPr>
        <w:rFonts w:ascii="Wingdings" w:hAnsi="Wingdings" w:hint="default"/>
      </w:rPr>
    </w:lvl>
    <w:lvl w:ilvl="5" w:tplc="A886CECA" w:tentative="1">
      <w:start w:val="1"/>
      <w:numFmt w:val="bullet"/>
      <w:lvlText w:val=""/>
      <w:lvlJc w:val="left"/>
      <w:pPr>
        <w:tabs>
          <w:tab w:val="num" w:pos="4320"/>
        </w:tabs>
        <w:ind w:left="4320" w:hanging="360"/>
      </w:pPr>
      <w:rPr>
        <w:rFonts w:ascii="Wingdings" w:hAnsi="Wingdings" w:hint="default"/>
      </w:rPr>
    </w:lvl>
    <w:lvl w:ilvl="6" w:tplc="B0682F40" w:tentative="1">
      <w:start w:val="1"/>
      <w:numFmt w:val="bullet"/>
      <w:lvlText w:val=""/>
      <w:lvlJc w:val="left"/>
      <w:pPr>
        <w:tabs>
          <w:tab w:val="num" w:pos="5040"/>
        </w:tabs>
        <w:ind w:left="5040" w:hanging="360"/>
      </w:pPr>
      <w:rPr>
        <w:rFonts w:ascii="Wingdings" w:hAnsi="Wingdings" w:hint="default"/>
      </w:rPr>
    </w:lvl>
    <w:lvl w:ilvl="7" w:tplc="0A827160" w:tentative="1">
      <w:start w:val="1"/>
      <w:numFmt w:val="bullet"/>
      <w:lvlText w:val=""/>
      <w:lvlJc w:val="left"/>
      <w:pPr>
        <w:tabs>
          <w:tab w:val="num" w:pos="5760"/>
        </w:tabs>
        <w:ind w:left="5760" w:hanging="360"/>
      </w:pPr>
      <w:rPr>
        <w:rFonts w:ascii="Wingdings" w:hAnsi="Wingdings" w:hint="default"/>
      </w:rPr>
    </w:lvl>
    <w:lvl w:ilvl="8" w:tplc="D352A69A" w:tentative="1">
      <w:start w:val="1"/>
      <w:numFmt w:val="bullet"/>
      <w:lvlText w:val=""/>
      <w:lvlJc w:val="left"/>
      <w:pPr>
        <w:tabs>
          <w:tab w:val="num" w:pos="6480"/>
        </w:tabs>
        <w:ind w:left="6480" w:hanging="360"/>
      </w:pPr>
      <w:rPr>
        <w:rFonts w:ascii="Wingdings" w:hAnsi="Wingdings" w:hint="default"/>
      </w:rPr>
    </w:lvl>
  </w:abstractNum>
  <w:abstractNum w:abstractNumId="11">
    <w:nsid w:val="67EA41FB"/>
    <w:multiLevelType w:val="hybridMultilevel"/>
    <w:tmpl w:val="022E1A1A"/>
    <w:lvl w:ilvl="0" w:tplc="AE8248AC">
      <w:start w:val="1"/>
      <w:numFmt w:val="bullet"/>
      <w:lvlText w:val=""/>
      <w:lvlJc w:val="left"/>
      <w:pPr>
        <w:tabs>
          <w:tab w:val="num" w:pos="720"/>
        </w:tabs>
        <w:ind w:left="720" w:hanging="360"/>
      </w:pPr>
      <w:rPr>
        <w:rFonts w:ascii="Wingdings" w:hAnsi="Wingdings" w:hint="default"/>
      </w:rPr>
    </w:lvl>
    <w:lvl w:ilvl="1" w:tplc="40E02534" w:tentative="1">
      <w:start w:val="1"/>
      <w:numFmt w:val="bullet"/>
      <w:lvlText w:val=""/>
      <w:lvlJc w:val="left"/>
      <w:pPr>
        <w:tabs>
          <w:tab w:val="num" w:pos="1440"/>
        </w:tabs>
        <w:ind w:left="1440" w:hanging="360"/>
      </w:pPr>
      <w:rPr>
        <w:rFonts w:ascii="Wingdings" w:hAnsi="Wingdings" w:hint="default"/>
      </w:rPr>
    </w:lvl>
    <w:lvl w:ilvl="2" w:tplc="84680F64" w:tentative="1">
      <w:start w:val="1"/>
      <w:numFmt w:val="bullet"/>
      <w:lvlText w:val=""/>
      <w:lvlJc w:val="left"/>
      <w:pPr>
        <w:tabs>
          <w:tab w:val="num" w:pos="2160"/>
        </w:tabs>
        <w:ind w:left="2160" w:hanging="360"/>
      </w:pPr>
      <w:rPr>
        <w:rFonts w:ascii="Wingdings" w:hAnsi="Wingdings" w:hint="default"/>
      </w:rPr>
    </w:lvl>
    <w:lvl w:ilvl="3" w:tplc="CDF49F64" w:tentative="1">
      <w:start w:val="1"/>
      <w:numFmt w:val="bullet"/>
      <w:lvlText w:val=""/>
      <w:lvlJc w:val="left"/>
      <w:pPr>
        <w:tabs>
          <w:tab w:val="num" w:pos="2880"/>
        </w:tabs>
        <w:ind w:left="2880" w:hanging="360"/>
      </w:pPr>
      <w:rPr>
        <w:rFonts w:ascii="Wingdings" w:hAnsi="Wingdings" w:hint="default"/>
      </w:rPr>
    </w:lvl>
    <w:lvl w:ilvl="4" w:tplc="5CE06744" w:tentative="1">
      <w:start w:val="1"/>
      <w:numFmt w:val="bullet"/>
      <w:lvlText w:val=""/>
      <w:lvlJc w:val="left"/>
      <w:pPr>
        <w:tabs>
          <w:tab w:val="num" w:pos="3600"/>
        </w:tabs>
        <w:ind w:left="3600" w:hanging="360"/>
      </w:pPr>
      <w:rPr>
        <w:rFonts w:ascii="Wingdings" w:hAnsi="Wingdings" w:hint="default"/>
      </w:rPr>
    </w:lvl>
    <w:lvl w:ilvl="5" w:tplc="184A4A5A" w:tentative="1">
      <w:start w:val="1"/>
      <w:numFmt w:val="bullet"/>
      <w:lvlText w:val=""/>
      <w:lvlJc w:val="left"/>
      <w:pPr>
        <w:tabs>
          <w:tab w:val="num" w:pos="4320"/>
        </w:tabs>
        <w:ind w:left="4320" w:hanging="360"/>
      </w:pPr>
      <w:rPr>
        <w:rFonts w:ascii="Wingdings" w:hAnsi="Wingdings" w:hint="default"/>
      </w:rPr>
    </w:lvl>
    <w:lvl w:ilvl="6" w:tplc="F4808326" w:tentative="1">
      <w:start w:val="1"/>
      <w:numFmt w:val="bullet"/>
      <w:lvlText w:val=""/>
      <w:lvlJc w:val="left"/>
      <w:pPr>
        <w:tabs>
          <w:tab w:val="num" w:pos="5040"/>
        </w:tabs>
        <w:ind w:left="5040" w:hanging="360"/>
      </w:pPr>
      <w:rPr>
        <w:rFonts w:ascii="Wingdings" w:hAnsi="Wingdings" w:hint="default"/>
      </w:rPr>
    </w:lvl>
    <w:lvl w:ilvl="7" w:tplc="E1BED99C" w:tentative="1">
      <w:start w:val="1"/>
      <w:numFmt w:val="bullet"/>
      <w:lvlText w:val=""/>
      <w:lvlJc w:val="left"/>
      <w:pPr>
        <w:tabs>
          <w:tab w:val="num" w:pos="5760"/>
        </w:tabs>
        <w:ind w:left="5760" w:hanging="360"/>
      </w:pPr>
      <w:rPr>
        <w:rFonts w:ascii="Wingdings" w:hAnsi="Wingdings" w:hint="default"/>
      </w:rPr>
    </w:lvl>
    <w:lvl w:ilvl="8" w:tplc="BEDEBBE0" w:tentative="1">
      <w:start w:val="1"/>
      <w:numFmt w:val="bullet"/>
      <w:lvlText w:val=""/>
      <w:lvlJc w:val="left"/>
      <w:pPr>
        <w:tabs>
          <w:tab w:val="num" w:pos="6480"/>
        </w:tabs>
        <w:ind w:left="6480" w:hanging="360"/>
      </w:pPr>
      <w:rPr>
        <w:rFonts w:ascii="Wingdings" w:hAnsi="Wingdings" w:hint="default"/>
      </w:rPr>
    </w:lvl>
  </w:abstractNum>
  <w:abstractNum w:abstractNumId="12">
    <w:nsid w:val="6CD6189A"/>
    <w:multiLevelType w:val="hybridMultilevel"/>
    <w:tmpl w:val="61F6A7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CEA29BD"/>
    <w:multiLevelType w:val="hybridMultilevel"/>
    <w:tmpl w:val="81004D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F0F7312"/>
    <w:multiLevelType w:val="hybridMultilevel"/>
    <w:tmpl w:val="9BCEA1EC"/>
    <w:lvl w:ilvl="0" w:tplc="43E2C4C6">
      <w:start w:val="1"/>
      <w:numFmt w:val="bullet"/>
      <w:lvlText w:val=""/>
      <w:lvlPicBulletId w:val="0"/>
      <w:lvlJc w:val="left"/>
      <w:pPr>
        <w:tabs>
          <w:tab w:val="num" w:pos="720"/>
        </w:tabs>
        <w:ind w:left="720" w:hanging="360"/>
      </w:pPr>
      <w:rPr>
        <w:rFonts w:ascii="Symbol" w:hAnsi="Symbol" w:hint="default"/>
      </w:rPr>
    </w:lvl>
    <w:lvl w:ilvl="1" w:tplc="7B40E00A" w:tentative="1">
      <w:start w:val="1"/>
      <w:numFmt w:val="bullet"/>
      <w:lvlText w:val=""/>
      <w:lvlPicBulletId w:val="0"/>
      <w:lvlJc w:val="left"/>
      <w:pPr>
        <w:tabs>
          <w:tab w:val="num" w:pos="1440"/>
        </w:tabs>
        <w:ind w:left="1440" w:hanging="360"/>
      </w:pPr>
      <w:rPr>
        <w:rFonts w:ascii="Symbol" w:hAnsi="Symbol" w:hint="default"/>
      </w:rPr>
    </w:lvl>
    <w:lvl w:ilvl="2" w:tplc="88CEA8F8" w:tentative="1">
      <w:start w:val="1"/>
      <w:numFmt w:val="bullet"/>
      <w:lvlText w:val=""/>
      <w:lvlPicBulletId w:val="0"/>
      <w:lvlJc w:val="left"/>
      <w:pPr>
        <w:tabs>
          <w:tab w:val="num" w:pos="2160"/>
        </w:tabs>
        <w:ind w:left="2160" w:hanging="360"/>
      </w:pPr>
      <w:rPr>
        <w:rFonts w:ascii="Symbol" w:hAnsi="Symbol" w:hint="default"/>
      </w:rPr>
    </w:lvl>
    <w:lvl w:ilvl="3" w:tplc="CCDCC7BC" w:tentative="1">
      <w:start w:val="1"/>
      <w:numFmt w:val="bullet"/>
      <w:lvlText w:val=""/>
      <w:lvlPicBulletId w:val="0"/>
      <w:lvlJc w:val="left"/>
      <w:pPr>
        <w:tabs>
          <w:tab w:val="num" w:pos="2880"/>
        </w:tabs>
        <w:ind w:left="2880" w:hanging="360"/>
      </w:pPr>
      <w:rPr>
        <w:rFonts w:ascii="Symbol" w:hAnsi="Symbol" w:hint="default"/>
      </w:rPr>
    </w:lvl>
    <w:lvl w:ilvl="4" w:tplc="F70E8DC4" w:tentative="1">
      <w:start w:val="1"/>
      <w:numFmt w:val="bullet"/>
      <w:lvlText w:val=""/>
      <w:lvlPicBulletId w:val="0"/>
      <w:lvlJc w:val="left"/>
      <w:pPr>
        <w:tabs>
          <w:tab w:val="num" w:pos="3600"/>
        </w:tabs>
        <w:ind w:left="3600" w:hanging="360"/>
      </w:pPr>
      <w:rPr>
        <w:rFonts w:ascii="Symbol" w:hAnsi="Symbol" w:hint="default"/>
      </w:rPr>
    </w:lvl>
    <w:lvl w:ilvl="5" w:tplc="356A8624" w:tentative="1">
      <w:start w:val="1"/>
      <w:numFmt w:val="bullet"/>
      <w:lvlText w:val=""/>
      <w:lvlPicBulletId w:val="0"/>
      <w:lvlJc w:val="left"/>
      <w:pPr>
        <w:tabs>
          <w:tab w:val="num" w:pos="4320"/>
        </w:tabs>
        <w:ind w:left="4320" w:hanging="360"/>
      </w:pPr>
      <w:rPr>
        <w:rFonts w:ascii="Symbol" w:hAnsi="Symbol" w:hint="default"/>
      </w:rPr>
    </w:lvl>
    <w:lvl w:ilvl="6" w:tplc="9020C262" w:tentative="1">
      <w:start w:val="1"/>
      <w:numFmt w:val="bullet"/>
      <w:lvlText w:val=""/>
      <w:lvlPicBulletId w:val="0"/>
      <w:lvlJc w:val="left"/>
      <w:pPr>
        <w:tabs>
          <w:tab w:val="num" w:pos="5040"/>
        </w:tabs>
        <w:ind w:left="5040" w:hanging="360"/>
      </w:pPr>
      <w:rPr>
        <w:rFonts w:ascii="Symbol" w:hAnsi="Symbol" w:hint="default"/>
      </w:rPr>
    </w:lvl>
    <w:lvl w:ilvl="7" w:tplc="B1687C68" w:tentative="1">
      <w:start w:val="1"/>
      <w:numFmt w:val="bullet"/>
      <w:lvlText w:val=""/>
      <w:lvlPicBulletId w:val="0"/>
      <w:lvlJc w:val="left"/>
      <w:pPr>
        <w:tabs>
          <w:tab w:val="num" w:pos="5760"/>
        </w:tabs>
        <w:ind w:left="5760" w:hanging="360"/>
      </w:pPr>
      <w:rPr>
        <w:rFonts w:ascii="Symbol" w:hAnsi="Symbol" w:hint="default"/>
      </w:rPr>
    </w:lvl>
    <w:lvl w:ilvl="8" w:tplc="446EA6A0" w:tentative="1">
      <w:start w:val="1"/>
      <w:numFmt w:val="bullet"/>
      <w:lvlText w:val=""/>
      <w:lvlPicBulletId w:val="0"/>
      <w:lvlJc w:val="left"/>
      <w:pPr>
        <w:tabs>
          <w:tab w:val="num" w:pos="6480"/>
        </w:tabs>
        <w:ind w:left="6480" w:hanging="360"/>
      </w:pPr>
      <w:rPr>
        <w:rFonts w:ascii="Symbol" w:hAnsi="Symbol" w:hint="default"/>
      </w:rPr>
    </w:lvl>
  </w:abstractNum>
  <w:abstractNum w:abstractNumId="15">
    <w:nsid w:val="7D5D1D2D"/>
    <w:multiLevelType w:val="hybridMultilevel"/>
    <w:tmpl w:val="D33EA5D6"/>
    <w:lvl w:ilvl="0" w:tplc="75E097EA">
      <w:start w:val="1"/>
      <w:numFmt w:val="decimal"/>
      <w:lvlText w:val="%1."/>
      <w:lvlJc w:val="left"/>
      <w:pPr>
        <w:tabs>
          <w:tab w:val="num" w:pos="720"/>
        </w:tabs>
        <w:ind w:left="720" w:hanging="360"/>
      </w:pPr>
      <w:rPr>
        <w:rFonts w:asciiTheme="majorBidi" w:eastAsiaTheme="minorHAnsi" w:hAnsiTheme="majorBidi" w:cstheme="majorBidi"/>
      </w:rPr>
    </w:lvl>
    <w:lvl w:ilvl="1" w:tplc="B186F184" w:tentative="1">
      <w:start w:val="1"/>
      <w:numFmt w:val="bullet"/>
      <w:lvlText w:val=""/>
      <w:lvlJc w:val="left"/>
      <w:pPr>
        <w:tabs>
          <w:tab w:val="num" w:pos="1440"/>
        </w:tabs>
        <w:ind w:left="1440" w:hanging="360"/>
      </w:pPr>
      <w:rPr>
        <w:rFonts w:ascii="Wingdings" w:hAnsi="Wingdings" w:hint="default"/>
      </w:rPr>
    </w:lvl>
    <w:lvl w:ilvl="2" w:tplc="0DFA93FA" w:tentative="1">
      <w:start w:val="1"/>
      <w:numFmt w:val="bullet"/>
      <w:lvlText w:val=""/>
      <w:lvlJc w:val="left"/>
      <w:pPr>
        <w:tabs>
          <w:tab w:val="num" w:pos="2160"/>
        </w:tabs>
        <w:ind w:left="2160" w:hanging="360"/>
      </w:pPr>
      <w:rPr>
        <w:rFonts w:ascii="Wingdings" w:hAnsi="Wingdings" w:hint="default"/>
      </w:rPr>
    </w:lvl>
    <w:lvl w:ilvl="3" w:tplc="4B5461D8" w:tentative="1">
      <w:start w:val="1"/>
      <w:numFmt w:val="bullet"/>
      <w:lvlText w:val=""/>
      <w:lvlJc w:val="left"/>
      <w:pPr>
        <w:tabs>
          <w:tab w:val="num" w:pos="2880"/>
        </w:tabs>
        <w:ind w:left="2880" w:hanging="360"/>
      </w:pPr>
      <w:rPr>
        <w:rFonts w:ascii="Wingdings" w:hAnsi="Wingdings" w:hint="default"/>
      </w:rPr>
    </w:lvl>
    <w:lvl w:ilvl="4" w:tplc="214EF74A" w:tentative="1">
      <w:start w:val="1"/>
      <w:numFmt w:val="bullet"/>
      <w:lvlText w:val=""/>
      <w:lvlJc w:val="left"/>
      <w:pPr>
        <w:tabs>
          <w:tab w:val="num" w:pos="3600"/>
        </w:tabs>
        <w:ind w:left="3600" w:hanging="360"/>
      </w:pPr>
      <w:rPr>
        <w:rFonts w:ascii="Wingdings" w:hAnsi="Wingdings" w:hint="default"/>
      </w:rPr>
    </w:lvl>
    <w:lvl w:ilvl="5" w:tplc="7D9676AA" w:tentative="1">
      <w:start w:val="1"/>
      <w:numFmt w:val="bullet"/>
      <w:lvlText w:val=""/>
      <w:lvlJc w:val="left"/>
      <w:pPr>
        <w:tabs>
          <w:tab w:val="num" w:pos="4320"/>
        </w:tabs>
        <w:ind w:left="4320" w:hanging="360"/>
      </w:pPr>
      <w:rPr>
        <w:rFonts w:ascii="Wingdings" w:hAnsi="Wingdings" w:hint="default"/>
      </w:rPr>
    </w:lvl>
    <w:lvl w:ilvl="6" w:tplc="C66A57CE" w:tentative="1">
      <w:start w:val="1"/>
      <w:numFmt w:val="bullet"/>
      <w:lvlText w:val=""/>
      <w:lvlJc w:val="left"/>
      <w:pPr>
        <w:tabs>
          <w:tab w:val="num" w:pos="5040"/>
        </w:tabs>
        <w:ind w:left="5040" w:hanging="360"/>
      </w:pPr>
      <w:rPr>
        <w:rFonts w:ascii="Wingdings" w:hAnsi="Wingdings" w:hint="default"/>
      </w:rPr>
    </w:lvl>
    <w:lvl w:ilvl="7" w:tplc="D104FDB6" w:tentative="1">
      <w:start w:val="1"/>
      <w:numFmt w:val="bullet"/>
      <w:lvlText w:val=""/>
      <w:lvlJc w:val="left"/>
      <w:pPr>
        <w:tabs>
          <w:tab w:val="num" w:pos="5760"/>
        </w:tabs>
        <w:ind w:left="5760" w:hanging="360"/>
      </w:pPr>
      <w:rPr>
        <w:rFonts w:ascii="Wingdings" w:hAnsi="Wingdings" w:hint="default"/>
      </w:rPr>
    </w:lvl>
    <w:lvl w:ilvl="8" w:tplc="BE0C46E0"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2"/>
  </w:num>
  <w:num w:numId="3">
    <w:abstractNumId w:val="7"/>
  </w:num>
  <w:num w:numId="4">
    <w:abstractNumId w:val="0"/>
  </w:num>
  <w:num w:numId="5">
    <w:abstractNumId w:val="1"/>
  </w:num>
  <w:num w:numId="6">
    <w:abstractNumId w:val="13"/>
  </w:num>
  <w:num w:numId="7">
    <w:abstractNumId w:val="3"/>
  </w:num>
  <w:num w:numId="8">
    <w:abstractNumId w:val="2"/>
  </w:num>
  <w:num w:numId="9">
    <w:abstractNumId w:val="4"/>
  </w:num>
  <w:num w:numId="10">
    <w:abstractNumId w:val="15"/>
  </w:num>
  <w:num w:numId="11">
    <w:abstractNumId w:val="5"/>
  </w:num>
  <w:num w:numId="12">
    <w:abstractNumId w:val="14"/>
  </w:num>
  <w:num w:numId="13">
    <w:abstractNumId w:val="9"/>
  </w:num>
  <w:num w:numId="14">
    <w:abstractNumId w:val="11"/>
  </w:num>
  <w:num w:numId="15">
    <w:abstractNumId w:val="10"/>
  </w:num>
  <w:num w:numId="1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20"/>
  <w:characterSpacingControl w:val="doNotCompress"/>
  <w:savePreviewPicture/>
  <w:hdrShapeDefaults>
    <o:shapedefaults v:ext="edit" spidmax="15362"/>
  </w:hdrShapeDefaults>
  <w:footnotePr>
    <w:footnote w:id="0"/>
    <w:footnote w:id="1"/>
  </w:footnotePr>
  <w:endnotePr>
    <w:endnote w:id="0"/>
    <w:endnote w:id="1"/>
  </w:endnotePr>
  <w:compat/>
  <w:rsids>
    <w:rsidRoot w:val="007A2CC1"/>
    <w:rsid w:val="00000B0A"/>
    <w:rsid w:val="00007ECB"/>
    <w:rsid w:val="00010C63"/>
    <w:rsid w:val="000179C4"/>
    <w:rsid w:val="000243D0"/>
    <w:rsid w:val="00024521"/>
    <w:rsid w:val="00024AF4"/>
    <w:rsid w:val="00027B05"/>
    <w:rsid w:val="00046E91"/>
    <w:rsid w:val="00046F49"/>
    <w:rsid w:val="00051EE1"/>
    <w:rsid w:val="00057366"/>
    <w:rsid w:val="00057C14"/>
    <w:rsid w:val="000607D9"/>
    <w:rsid w:val="00061B53"/>
    <w:rsid w:val="00067D8D"/>
    <w:rsid w:val="00083BFA"/>
    <w:rsid w:val="0008647F"/>
    <w:rsid w:val="00092855"/>
    <w:rsid w:val="000976EF"/>
    <w:rsid w:val="000A52B4"/>
    <w:rsid w:val="000B3665"/>
    <w:rsid w:val="000B3746"/>
    <w:rsid w:val="000B40F6"/>
    <w:rsid w:val="000D1A41"/>
    <w:rsid w:val="000E0B8D"/>
    <w:rsid w:val="000E1BC2"/>
    <w:rsid w:val="000E1FAB"/>
    <w:rsid w:val="000E2183"/>
    <w:rsid w:val="000E3B33"/>
    <w:rsid w:val="000E3E7C"/>
    <w:rsid w:val="000E54D5"/>
    <w:rsid w:val="000E7C6F"/>
    <w:rsid w:val="000F0022"/>
    <w:rsid w:val="000F74E9"/>
    <w:rsid w:val="00104557"/>
    <w:rsid w:val="0011297B"/>
    <w:rsid w:val="001129D9"/>
    <w:rsid w:val="00117E09"/>
    <w:rsid w:val="00122D91"/>
    <w:rsid w:val="00134438"/>
    <w:rsid w:val="00137391"/>
    <w:rsid w:val="0013793A"/>
    <w:rsid w:val="00140539"/>
    <w:rsid w:val="00143142"/>
    <w:rsid w:val="00144BE1"/>
    <w:rsid w:val="001479AA"/>
    <w:rsid w:val="00157F55"/>
    <w:rsid w:val="001635DF"/>
    <w:rsid w:val="0016450F"/>
    <w:rsid w:val="0016488B"/>
    <w:rsid w:val="00166086"/>
    <w:rsid w:val="00176E18"/>
    <w:rsid w:val="00181FEE"/>
    <w:rsid w:val="00182A61"/>
    <w:rsid w:val="001978B2"/>
    <w:rsid w:val="001A3144"/>
    <w:rsid w:val="001B37FF"/>
    <w:rsid w:val="001C0CE3"/>
    <w:rsid w:val="001C4017"/>
    <w:rsid w:val="001C44CC"/>
    <w:rsid w:val="001C6AC9"/>
    <w:rsid w:val="001D0372"/>
    <w:rsid w:val="001E2837"/>
    <w:rsid w:val="001E6C9C"/>
    <w:rsid w:val="001F22C2"/>
    <w:rsid w:val="001F3284"/>
    <w:rsid w:val="0020792D"/>
    <w:rsid w:val="002126C5"/>
    <w:rsid w:val="0021397C"/>
    <w:rsid w:val="002251BF"/>
    <w:rsid w:val="002300B4"/>
    <w:rsid w:val="00241417"/>
    <w:rsid w:val="002453B4"/>
    <w:rsid w:val="00245563"/>
    <w:rsid w:val="002506F9"/>
    <w:rsid w:val="002530B2"/>
    <w:rsid w:val="00255A00"/>
    <w:rsid w:val="00257E78"/>
    <w:rsid w:val="002600B6"/>
    <w:rsid w:val="00275806"/>
    <w:rsid w:val="00280FA6"/>
    <w:rsid w:val="00282428"/>
    <w:rsid w:val="0028661B"/>
    <w:rsid w:val="0029198E"/>
    <w:rsid w:val="002955E9"/>
    <w:rsid w:val="002967F7"/>
    <w:rsid w:val="00297537"/>
    <w:rsid w:val="002A00CA"/>
    <w:rsid w:val="002A38B8"/>
    <w:rsid w:val="002A7B98"/>
    <w:rsid w:val="002C0955"/>
    <w:rsid w:val="002C235A"/>
    <w:rsid w:val="002C3B4E"/>
    <w:rsid w:val="002D20A0"/>
    <w:rsid w:val="002E15D1"/>
    <w:rsid w:val="002E30B4"/>
    <w:rsid w:val="002E7A40"/>
    <w:rsid w:val="002F1551"/>
    <w:rsid w:val="003017A4"/>
    <w:rsid w:val="0030199E"/>
    <w:rsid w:val="00311908"/>
    <w:rsid w:val="0031309D"/>
    <w:rsid w:val="003206FB"/>
    <w:rsid w:val="00331333"/>
    <w:rsid w:val="003411D6"/>
    <w:rsid w:val="003413D6"/>
    <w:rsid w:val="00343AAC"/>
    <w:rsid w:val="00357342"/>
    <w:rsid w:val="00361E99"/>
    <w:rsid w:val="00366846"/>
    <w:rsid w:val="00374674"/>
    <w:rsid w:val="00392549"/>
    <w:rsid w:val="0039335C"/>
    <w:rsid w:val="0039563B"/>
    <w:rsid w:val="00395E54"/>
    <w:rsid w:val="00396724"/>
    <w:rsid w:val="00397783"/>
    <w:rsid w:val="003A291B"/>
    <w:rsid w:val="003A319E"/>
    <w:rsid w:val="003A5CAD"/>
    <w:rsid w:val="003A6C5D"/>
    <w:rsid w:val="003A6ED1"/>
    <w:rsid w:val="003A71ED"/>
    <w:rsid w:val="003B189D"/>
    <w:rsid w:val="003B2907"/>
    <w:rsid w:val="003B5494"/>
    <w:rsid w:val="003C17F6"/>
    <w:rsid w:val="003D1A28"/>
    <w:rsid w:val="003D1B2C"/>
    <w:rsid w:val="003D2783"/>
    <w:rsid w:val="003D5A93"/>
    <w:rsid w:val="003E27FD"/>
    <w:rsid w:val="003E53FA"/>
    <w:rsid w:val="00401DE6"/>
    <w:rsid w:val="0040501B"/>
    <w:rsid w:val="00410AE3"/>
    <w:rsid w:val="00421186"/>
    <w:rsid w:val="00421EBA"/>
    <w:rsid w:val="00423F01"/>
    <w:rsid w:val="00425D2E"/>
    <w:rsid w:val="00427A45"/>
    <w:rsid w:val="00431BB1"/>
    <w:rsid w:val="004412B5"/>
    <w:rsid w:val="004416D5"/>
    <w:rsid w:val="00444668"/>
    <w:rsid w:val="00445BB5"/>
    <w:rsid w:val="004472A8"/>
    <w:rsid w:val="00456FA0"/>
    <w:rsid w:val="00457324"/>
    <w:rsid w:val="0046731B"/>
    <w:rsid w:val="0047345D"/>
    <w:rsid w:val="0047699A"/>
    <w:rsid w:val="004826A3"/>
    <w:rsid w:val="004949E2"/>
    <w:rsid w:val="004A5BB0"/>
    <w:rsid w:val="004A6916"/>
    <w:rsid w:val="004B22F2"/>
    <w:rsid w:val="004B3FBC"/>
    <w:rsid w:val="004C3508"/>
    <w:rsid w:val="004C39BD"/>
    <w:rsid w:val="004D10A3"/>
    <w:rsid w:val="004D5298"/>
    <w:rsid w:val="004D597D"/>
    <w:rsid w:val="004E476E"/>
    <w:rsid w:val="004E60EA"/>
    <w:rsid w:val="004E7183"/>
    <w:rsid w:val="004E7E75"/>
    <w:rsid w:val="004F0C36"/>
    <w:rsid w:val="004F3530"/>
    <w:rsid w:val="004F7EE1"/>
    <w:rsid w:val="005014A1"/>
    <w:rsid w:val="00506C4F"/>
    <w:rsid w:val="00515BD3"/>
    <w:rsid w:val="005167DF"/>
    <w:rsid w:val="00517B51"/>
    <w:rsid w:val="00522DBF"/>
    <w:rsid w:val="00530F68"/>
    <w:rsid w:val="00531371"/>
    <w:rsid w:val="00534B62"/>
    <w:rsid w:val="00535228"/>
    <w:rsid w:val="0053723C"/>
    <w:rsid w:val="0054001C"/>
    <w:rsid w:val="00546F0B"/>
    <w:rsid w:val="00554E13"/>
    <w:rsid w:val="00561FCB"/>
    <w:rsid w:val="00562E64"/>
    <w:rsid w:val="0056445C"/>
    <w:rsid w:val="0057068D"/>
    <w:rsid w:val="00571510"/>
    <w:rsid w:val="00572FEB"/>
    <w:rsid w:val="005870A8"/>
    <w:rsid w:val="005A16EC"/>
    <w:rsid w:val="005A68E7"/>
    <w:rsid w:val="005B4CD8"/>
    <w:rsid w:val="005B585B"/>
    <w:rsid w:val="005B61BE"/>
    <w:rsid w:val="005B666B"/>
    <w:rsid w:val="005C1790"/>
    <w:rsid w:val="005C5271"/>
    <w:rsid w:val="005C5F4D"/>
    <w:rsid w:val="005D1C20"/>
    <w:rsid w:val="005D1E90"/>
    <w:rsid w:val="005D5028"/>
    <w:rsid w:val="005D6DE0"/>
    <w:rsid w:val="005D727D"/>
    <w:rsid w:val="005E1C2D"/>
    <w:rsid w:val="005E213E"/>
    <w:rsid w:val="005E3330"/>
    <w:rsid w:val="005E3786"/>
    <w:rsid w:val="005F0239"/>
    <w:rsid w:val="006020AC"/>
    <w:rsid w:val="0060278E"/>
    <w:rsid w:val="00604E77"/>
    <w:rsid w:val="006070C3"/>
    <w:rsid w:val="006157D1"/>
    <w:rsid w:val="006333CA"/>
    <w:rsid w:val="00643949"/>
    <w:rsid w:val="00645739"/>
    <w:rsid w:val="00646CB0"/>
    <w:rsid w:val="00652A8C"/>
    <w:rsid w:val="0066185B"/>
    <w:rsid w:val="0067369A"/>
    <w:rsid w:val="0067661B"/>
    <w:rsid w:val="00677349"/>
    <w:rsid w:val="006917A0"/>
    <w:rsid w:val="0069406B"/>
    <w:rsid w:val="0069554B"/>
    <w:rsid w:val="006A3B3B"/>
    <w:rsid w:val="006A64A2"/>
    <w:rsid w:val="006B0CAE"/>
    <w:rsid w:val="006B6FB3"/>
    <w:rsid w:val="006C0443"/>
    <w:rsid w:val="006C13F3"/>
    <w:rsid w:val="006C7A4D"/>
    <w:rsid w:val="006C7F07"/>
    <w:rsid w:val="006D047B"/>
    <w:rsid w:val="006E13BB"/>
    <w:rsid w:val="006F03EB"/>
    <w:rsid w:val="006F21BD"/>
    <w:rsid w:val="006F5A6E"/>
    <w:rsid w:val="006F6FEC"/>
    <w:rsid w:val="00706966"/>
    <w:rsid w:val="00714F9D"/>
    <w:rsid w:val="00722124"/>
    <w:rsid w:val="00725081"/>
    <w:rsid w:val="00730517"/>
    <w:rsid w:val="00733AA7"/>
    <w:rsid w:val="007414B6"/>
    <w:rsid w:val="00750120"/>
    <w:rsid w:val="00750325"/>
    <w:rsid w:val="00753B18"/>
    <w:rsid w:val="00754BAB"/>
    <w:rsid w:val="00765844"/>
    <w:rsid w:val="00771A15"/>
    <w:rsid w:val="00785BF5"/>
    <w:rsid w:val="00792512"/>
    <w:rsid w:val="007936C4"/>
    <w:rsid w:val="007A08A7"/>
    <w:rsid w:val="007A2CC1"/>
    <w:rsid w:val="007A587B"/>
    <w:rsid w:val="007A76D4"/>
    <w:rsid w:val="007B4C5F"/>
    <w:rsid w:val="007C03FF"/>
    <w:rsid w:val="007C34BD"/>
    <w:rsid w:val="007C35A3"/>
    <w:rsid w:val="007C3AB0"/>
    <w:rsid w:val="007C587C"/>
    <w:rsid w:val="007C59D4"/>
    <w:rsid w:val="007C6EE5"/>
    <w:rsid w:val="007D20FE"/>
    <w:rsid w:val="007D3E66"/>
    <w:rsid w:val="007D51B6"/>
    <w:rsid w:val="007E0521"/>
    <w:rsid w:val="007E09FC"/>
    <w:rsid w:val="007E4901"/>
    <w:rsid w:val="007F2214"/>
    <w:rsid w:val="007F5EA9"/>
    <w:rsid w:val="007F6941"/>
    <w:rsid w:val="00800D42"/>
    <w:rsid w:val="008079B8"/>
    <w:rsid w:val="008100F5"/>
    <w:rsid w:val="00812052"/>
    <w:rsid w:val="00822079"/>
    <w:rsid w:val="00822FF4"/>
    <w:rsid w:val="008303E2"/>
    <w:rsid w:val="0084011D"/>
    <w:rsid w:val="00840F94"/>
    <w:rsid w:val="00843D98"/>
    <w:rsid w:val="008445DF"/>
    <w:rsid w:val="00845ADD"/>
    <w:rsid w:val="008462BA"/>
    <w:rsid w:val="00861462"/>
    <w:rsid w:val="00863032"/>
    <w:rsid w:val="008638EB"/>
    <w:rsid w:val="00863CCD"/>
    <w:rsid w:val="008644AF"/>
    <w:rsid w:val="00870ADB"/>
    <w:rsid w:val="00876080"/>
    <w:rsid w:val="00876922"/>
    <w:rsid w:val="00890665"/>
    <w:rsid w:val="00892B4F"/>
    <w:rsid w:val="00892DF5"/>
    <w:rsid w:val="008977AC"/>
    <w:rsid w:val="008A058D"/>
    <w:rsid w:val="008A3CF2"/>
    <w:rsid w:val="008B0BA9"/>
    <w:rsid w:val="008B3A96"/>
    <w:rsid w:val="008B6906"/>
    <w:rsid w:val="008B766B"/>
    <w:rsid w:val="008C0E7E"/>
    <w:rsid w:val="008C176C"/>
    <w:rsid w:val="008C2871"/>
    <w:rsid w:val="008D5881"/>
    <w:rsid w:val="008E21B2"/>
    <w:rsid w:val="008E4AF9"/>
    <w:rsid w:val="008F14F6"/>
    <w:rsid w:val="008F352B"/>
    <w:rsid w:val="008F655E"/>
    <w:rsid w:val="00914278"/>
    <w:rsid w:val="00916275"/>
    <w:rsid w:val="00921FE6"/>
    <w:rsid w:val="009228D6"/>
    <w:rsid w:val="00933227"/>
    <w:rsid w:val="009333C8"/>
    <w:rsid w:val="00935B9F"/>
    <w:rsid w:val="00937429"/>
    <w:rsid w:val="00941A7C"/>
    <w:rsid w:val="00947E15"/>
    <w:rsid w:val="00951395"/>
    <w:rsid w:val="00954ABD"/>
    <w:rsid w:val="00960B67"/>
    <w:rsid w:val="00967E05"/>
    <w:rsid w:val="00976F05"/>
    <w:rsid w:val="00977958"/>
    <w:rsid w:val="009811FF"/>
    <w:rsid w:val="00983732"/>
    <w:rsid w:val="00991F55"/>
    <w:rsid w:val="00992E5A"/>
    <w:rsid w:val="009A08C4"/>
    <w:rsid w:val="009A3224"/>
    <w:rsid w:val="009A48E3"/>
    <w:rsid w:val="009B0985"/>
    <w:rsid w:val="009B353F"/>
    <w:rsid w:val="009C2F69"/>
    <w:rsid w:val="009C5446"/>
    <w:rsid w:val="009C7D0D"/>
    <w:rsid w:val="009D0016"/>
    <w:rsid w:val="009D0C7F"/>
    <w:rsid w:val="009D2939"/>
    <w:rsid w:val="009D535C"/>
    <w:rsid w:val="009D58DF"/>
    <w:rsid w:val="009D628E"/>
    <w:rsid w:val="009D6DCA"/>
    <w:rsid w:val="009E0777"/>
    <w:rsid w:val="009E2E43"/>
    <w:rsid w:val="009E6903"/>
    <w:rsid w:val="009E7B83"/>
    <w:rsid w:val="009F05C3"/>
    <w:rsid w:val="009F2CD4"/>
    <w:rsid w:val="009F3BD1"/>
    <w:rsid w:val="009F724C"/>
    <w:rsid w:val="00A04252"/>
    <w:rsid w:val="00A053FF"/>
    <w:rsid w:val="00A06500"/>
    <w:rsid w:val="00A12732"/>
    <w:rsid w:val="00A17643"/>
    <w:rsid w:val="00A210A3"/>
    <w:rsid w:val="00A32C00"/>
    <w:rsid w:val="00A3754B"/>
    <w:rsid w:val="00A4482E"/>
    <w:rsid w:val="00A50003"/>
    <w:rsid w:val="00A50AD3"/>
    <w:rsid w:val="00A51FB9"/>
    <w:rsid w:val="00A52D5D"/>
    <w:rsid w:val="00A56A86"/>
    <w:rsid w:val="00A6029F"/>
    <w:rsid w:val="00A63F55"/>
    <w:rsid w:val="00A64552"/>
    <w:rsid w:val="00A64913"/>
    <w:rsid w:val="00A71D17"/>
    <w:rsid w:val="00A8685E"/>
    <w:rsid w:val="00A86D1A"/>
    <w:rsid w:val="00A873FE"/>
    <w:rsid w:val="00A95551"/>
    <w:rsid w:val="00A9756D"/>
    <w:rsid w:val="00AA1397"/>
    <w:rsid w:val="00AA74C8"/>
    <w:rsid w:val="00AB1855"/>
    <w:rsid w:val="00AB2E4E"/>
    <w:rsid w:val="00AB4CC3"/>
    <w:rsid w:val="00AC66AB"/>
    <w:rsid w:val="00AC6BA7"/>
    <w:rsid w:val="00AC6DEF"/>
    <w:rsid w:val="00AC7059"/>
    <w:rsid w:val="00AC725A"/>
    <w:rsid w:val="00AD1D52"/>
    <w:rsid w:val="00AF1BD3"/>
    <w:rsid w:val="00AF4E1D"/>
    <w:rsid w:val="00AF7CCF"/>
    <w:rsid w:val="00B02E56"/>
    <w:rsid w:val="00B030E4"/>
    <w:rsid w:val="00B0407B"/>
    <w:rsid w:val="00B10248"/>
    <w:rsid w:val="00B110E8"/>
    <w:rsid w:val="00B16FCD"/>
    <w:rsid w:val="00B1704B"/>
    <w:rsid w:val="00B20B57"/>
    <w:rsid w:val="00B22073"/>
    <w:rsid w:val="00B2216C"/>
    <w:rsid w:val="00B23282"/>
    <w:rsid w:val="00B2426E"/>
    <w:rsid w:val="00B26877"/>
    <w:rsid w:val="00B318CB"/>
    <w:rsid w:val="00B35695"/>
    <w:rsid w:val="00B37D9F"/>
    <w:rsid w:val="00B43861"/>
    <w:rsid w:val="00B5068C"/>
    <w:rsid w:val="00B521AC"/>
    <w:rsid w:val="00B53379"/>
    <w:rsid w:val="00B637C4"/>
    <w:rsid w:val="00B65E4F"/>
    <w:rsid w:val="00B73E96"/>
    <w:rsid w:val="00B74D58"/>
    <w:rsid w:val="00B751D1"/>
    <w:rsid w:val="00B75D81"/>
    <w:rsid w:val="00B76AAC"/>
    <w:rsid w:val="00B86BD8"/>
    <w:rsid w:val="00B964E8"/>
    <w:rsid w:val="00BA3E98"/>
    <w:rsid w:val="00BA6B04"/>
    <w:rsid w:val="00BB186F"/>
    <w:rsid w:val="00BB4828"/>
    <w:rsid w:val="00BB507D"/>
    <w:rsid w:val="00BB77B8"/>
    <w:rsid w:val="00BC04EF"/>
    <w:rsid w:val="00BC2099"/>
    <w:rsid w:val="00BC516B"/>
    <w:rsid w:val="00BC57C0"/>
    <w:rsid w:val="00BD2D96"/>
    <w:rsid w:val="00BD72C6"/>
    <w:rsid w:val="00BE0B09"/>
    <w:rsid w:val="00BE0E92"/>
    <w:rsid w:val="00BE4F42"/>
    <w:rsid w:val="00C02C70"/>
    <w:rsid w:val="00C07556"/>
    <w:rsid w:val="00C127F2"/>
    <w:rsid w:val="00C15A80"/>
    <w:rsid w:val="00C31C12"/>
    <w:rsid w:val="00C36F0B"/>
    <w:rsid w:val="00C4057D"/>
    <w:rsid w:val="00C41064"/>
    <w:rsid w:val="00C4268E"/>
    <w:rsid w:val="00C45F87"/>
    <w:rsid w:val="00C46825"/>
    <w:rsid w:val="00C5057B"/>
    <w:rsid w:val="00C5066D"/>
    <w:rsid w:val="00C561DC"/>
    <w:rsid w:val="00C5662A"/>
    <w:rsid w:val="00C5712D"/>
    <w:rsid w:val="00C65849"/>
    <w:rsid w:val="00C701F9"/>
    <w:rsid w:val="00C71CD1"/>
    <w:rsid w:val="00C72E89"/>
    <w:rsid w:val="00C813BB"/>
    <w:rsid w:val="00C83827"/>
    <w:rsid w:val="00C96F3F"/>
    <w:rsid w:val="00CB20A0"/>
    <w:rsid w:val="00CB2963"/>
    <w:rsid w:val="00CB4A97"/>
    <w:rsid w:val="00CB5E69"/>
    <w:rsid w:val="00CC5498"/>
    <w:rsid w:val="00CD0390"/>
    <w:rsid w:val="00CD1843"/>
    <w:rsid w:val="00CD362C"/>
    <w:rsid w:val="00CD5E09"/>
    <w:rsid w:val="00CD7C4C"/>
    <w:rsid w:val="00CE1B1C"/>
    <w:rsid w:val="00CE5049"/>
    <w:rsid w:val="00CF1DFE"/>
    <w:rsid w:val="00CF25D9"/>
    <w:rsid w:val="00CF7D94"/>
    <w:rsid w:val="00D02114"/>
    <w:rsid w:val="00D03030"/>
    <w:rsid w:val="00D04416"/>
    <w:rsid w:val="00D06A29"/>
    <w:rsid w:val="00D13869"/>
    <w:rsid w:val="00D1705A"/>
    <w:rsid w:val="00D17CBC"/>
    <w:rsid w:val="00D23F81"/>
    <w:rsid w:val="00D24228"/>
    <w:rsid w:val="00D312A6"/>
    <w:rsid w:val="00D31903"/>
    <w:rsid w:val="00D45C20"/>
    <w:rsid w:val="00D463AA"/>
    <w:rsid w:val="00D5113D"/>
    <w:rsid w:val="00D57CF5"/>
    <w:rsid w:val="00D61BF6"/>
    <w:rsid w:val="00D62784"/>
    <w:rsid w:val="00D66052"/>
    <w:rsid w:val="00D73738"/>
    <w:rsid w:val="00D75BC9"/>
    <w:rsid w:val="00D77269"/>
    <w:rsid w:val="00D77B20"/>
    <w:rsid w:val="00D802A9"/>
    <w:rsid w:val="00D844F5"/>
    <w:rsid w:val="00D84A1B"/>
    <w:rsid w:val="00D90825"/>
    <w:rsid w:val="00D9227D"/>
    <w:rsid w:val="00D9282B"/>
    <w:rsid w:val="00D96183"/>
    <w:rsid w:val="00DA3420"/>
    <w:rsid w:val="00DC233E"/>
    <w:rsid w:val="00DC5580"/>
    <w:rsid w:val="00DD6FE2"/>
    <w:rsid w:val="00DE3FBE"/>
    <w:rsid w:val="00DF0D52"/>
    <w:rsid w:val="00E00EC6"/>
    <w:rsid w:val="00E2644D"/>
    <w:rsid w:val="00E310DD"/>
    <w:rsid w:val="00E43262"/>
    <w:rsid w:val="00E44B17"/>
    <w:rsid w:val="00E479F4"/>
    <w:rsid w:val="00E53980"/>
    <w:rsid w:val="00E724D5"/>
    <w:rsid w:val="00E82DFE"/>
    <w:rsid w:val="00EA7147"/>
    <w:rsid w:val="00EB1B5C"/>
    <w:rsid w:val="00EB2869"/>
    <w:rsid w:val="00EB7D1E"/>
    <w:rsid w:val="00EC12AB"/>
    <w:rsid w:val="00EC2DC3"/>
    <w:rsid w:val="00EC7F37"/>
    <w:rsid w:val="00ED013E"/>
    <w:rsid w:val="00ED0D5A"/>
    <w:rsid w:val="00ED0DFB"/>
    <w:rsid w:val="00ED16A9"/>
    <w:rsid w:val="00ED40D4"/>
    <w:rsid w:val="00ED7341"/>
    <w:rsid w:val="00EE3270"/>
    <w:rsid w:val="00EF0315"/>
    <w:rsid w:val="00EF1D0D"/>
    <w:rsid w:val="00EF4B7B"/>
    <w:rsid w:val="00F014EE"/>
    <w:rsid w:val="00F0417F"/>
    <w:rsid w:val="00F07DDC"/>
    <w:rsid w:val="00F241F0"/>
    <w:rsid w:val="00F265E4"/>
    <w:rsid w:val="00F3741F"/>
    <w:rsid w:val="00F47F73"/>
    <w:rsid w:val="00F537D7"/>
    <w:rsid w:val="00F53AB4"/>
    <w:rsid w:val="00F60358"/>
    <w:rsid w:val="00F63C60"/>
    <w:rsid w:val="00F64F4D"/>
    <w:rsid w:val="00F676CC"/>
    <w:rsid w:val="00F701BD"/>
    <w:rsid w:val="00F72AFC"/>
    <w:rsid w:val="00F74A04"/>
    <w:rsid w:val="00F778A2"/>
    <w:rsid w:val="00F8057E"/>
    <w:rsid w:val="00F80644"/>
    <w:rsid w:val="00F8175F"/>
    <w:rsid w:val="00F93A2A"/>
    <w:rsid w:val="00F94A5E"/>
    <w:rsid w:val="00FA3B85"/>
    <w:rsid w:val="00FB6F56"/>
    <w:rsid w:val="00FC0D97"/>
    <w:rsid w:val="00FC3BFB"/>
    <w:rsid w:val="00FD237B"/>
    <w:rsid w:val="00FD45B2"/>
    <w:rsid w:val="00FE29E7"/>
    <w:rsid w:val="00FF458A"/>
    <w:rsid w:val="00FF6CA4"/>
    <w:rsid w:val="00FF6CA5"/>
  </w:rsids>
  <m:mathPr>
    <m:mathFont m:val="Cambria Math"/>
    <m:brkBin m:val="before"/>
    <m:brkBinSub m:val="--"/>
    <m:smallFrac/>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4438"/>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A2CC1"/>
    <w:pPr>
      <w:ind w:left="720"/>
      <w:contextualSpacing/>
    </w:pPr>
  </w:style>
  <w:style w:type="paragraph" w:styleId="a4">
    <w:name w:val="header"/>
    <w:basedOn w:val="a"/>
    <w:link w:val="Char"/>
    <w:uiPriority w:val="99"/>
    <w:unhideWhenUsed/>
    <w:rsid w:val="00AF7CCF"/>
    <w:pPr>
      <w:tabs>
        <w:tab w:val="center" w:pos="4153"/>
        <w:tab w:val="right" w:pos="8306"/>
      </w:tabs>
      <w:spacing w:after="0" w:line="240" w:lineRule="auto"/>
    </w:pPr>
  </w:style>
  <w:style w:type="character" w:customStyle="1" w:styleId="Char">
    <w:name w:val="رأس صفحة Char"/>
    <w:basedOn w:val="a0"/>
    <w:link w:val="a4"/>
    <w:uiPriority w:val="99"/>
    <w:rsid w:val="00AF7CCF"/>
  </w:style>
  <w:style w:type="paragraph" w:styleId="a5">
    <w:name w:val="footer"/>
    <w:basedOn w:val="a"/>
    <w:link w:val="Char0"/>
    <w:uiPriority w:val="99"/>
    <w:unhideWhenUsed/>
    <w:rsid w:val="00AF7CCF"/>
    <w:pPr>
      <w:tabs>
        <w:tab w:val="center" w:pos="4153"/>
        <w:tab w:val="right" w:pos="8306"/>
      </w:tabs>
      <w:spacing w:after="0" w:line="240" w:lineRule="auto"/>
    </w:pPr>
  </w:style>
  <w:style w:type="character" w:customStyle="1" w:styleId="Char0">
    <w:name w:val="تذييل صفحة Char"/>
    <w:basedOn w:val="a0"/>
    <w:link w:val="a5"/>
    <w:uiPriority w:val="99"/>
    <w:rsid w:val="00AF7CCF"/>
  </w:style>
  <w:style w:type="paragraph" w:styleId="a6">
    <w:name w:val="Balloon Text"/>
    <w:basedOn w:val="a"/>
    <w:link w:val="Char1"/>
    <w:uiPriority w:val="99"/>
    <w:semiHidden/>
    <w:unhideWhenUsed/>
    <w:rsid w:val="00AF7CCF"/>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AF7CCF"/>
    <w:rPr>
      <w:rFonts w:ascii="Tahoma" w:hAnsi="Tahoma" w:cs="Tahoma"/>
      <w:sz w:val="16"/>
      <w:szCs w:val="16"/>
    </w:rPr>
  </w:style>
  <w:style w:type="paragraph" w:styleId="a7">
    <w:name w:val="Normal (Web)"/>
    <w:basedOn w:val="a"/>
    <w:uiPriority w:val="99"/>
    <w:unhideWhenUsed/>
    <w:rsid w:val="00DF0D52"/>
    <w:pPr>
      <w:bidi w:val="0"/>
      <w:spacing w:before="100" w:beforeAutospacing="1" w:after="100" w:afterAutospacing="1" w:line="240" w:lineRule="auto"/>
    </w:pPr>
    <w:rPr>
      <w:rFonts w:ascii="Times New Roman" w:eastAsia="Times New Roman" w:hAnsi="Times New Roman" w:cs="Times New Roman"/>
      <w:sz w:val="24"/>
      <w:szCs w:val="24"/>
    </w:rPr>
  </w:style>
  <w:style w:type="table" w:styleId="-6">
    <w:name w:val="Light Shading Accent 6"/>
    <w:basedOn w:val="a1"/>
    <w:uiPriority w:val="60"/>
    <w:rsid w:val="00DF0D52"/>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
    <w:name w:val="Light Shading Accent 2"/>
    <w:basedOn w:val="a1"/>
    <w:uiPriority w:val="60"/>
    <w:rsid w:val="00DF0D52"/>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styleId="a8">
    <w:name w:val="Placeholder Text"/>
    <w:basedOn w:val="a0"/>
    <w:uiPriority w:val="99"/>
    <w:semiHidden/>
    <w:rsid w:val="006157D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A2CC1"/>
    <w:pPr>
      <w:ind w:left="720"/>
      <w:contextualSpacing/>
    </w:pPr>
  </w:style>
  <w:style w:type="paragraph" w:styleId="Header">
    <w:name w:val="header"/>
    <w:basedOn w:val="Normal"/>
    <w:link w:val="HeaderChar"/>
    <w:uiPriority w:val="99"/>
    <w:unhideWhenUsed/>
    <w:rsid w:val="00AF7CCF"/>
    <w:pPr>
      <w:tabs>
        <w:tab w:val="center" w:pos="4153"/>
        <w:tab w:val="right" w:pos="8306"/>
      </w:tabs>
      <w:spacing w:after="0" w:line="240" w:lineRule="auto"/>
    </w:pPr>
  </w:style>
  <w:style w:type="character" w:customStyle="1" w:styleId="HeaderChar">
    <w:name w:val="Header Char"/>
    <w:basedOn w:val="DefaultParagraphFont"/>
    <w:link w:val="Header"/>
    <w:uiPriority w:val="99"/>
    <w:rsid w:val="00AF7CCF"/>
  </w:style>
  <w:style w:type="paragraph" w:styleId="Footer">
    <w:name w:val="footer"/>
    <w:basedOn w:val="Normal"/>
    <w:link w:val="FooterChar"/>
    <w:uiPriority w:val="99"/>
    <w:unhideWhenUsed/>
    <w:rsid w:val="00AF7CCF"/>
    <w:pPr>
      <w:tabs>
        <w:tab w:val="center" w:pos="4153"/>
        <w:tab w:val="right" w:pos="8306"/>
      </w:tabs>
      <w:spacing w:after="0" w:line="240" w:lineRule="auto"/>
    </w:pPr>
  </w:style>
  <w:style w:type="character" w:customStyle="1" w:styleId="FooterChar">
    <w:name w:val="Footer Char"/>
    <w:basedOn w:val="DefaultParagraphFont"/>
    <w:link w:val="Footer"/>
    <w:uiPriority w:val="99"/>
    <w:rsid w:val="00AF7CCF"/>
  </w:style>
  <w:style w:type="paragraph" w:styleId="BalloonText">
    <w:name w:val="Balloon Text"/>
    <w:basedOn w:val="Normal"/>
    <w:link w:val="BalloonTextChar"/>
    <w:uiPriority w:val="99"/>
    <w:semiHidden/>
    <w:unhideWhenUsed/>
    <w:rsid w:val="00AF7C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CCF"/>
    <w:rPr>
      <w:rFonts w:ascii="Tahoma" w:hAnsi="Tahoma" w:cs="Tahoma"/>
      <w:sz w:val="16"/>
      <w:szCs w:val="16"/>
    </w:rPr>
  </w:style>
  <w:style w:type="paragraph" w:styleId="NormalWeb">
    <w:name w:val="Normal (Web)"/>
    <w:basedOn w:val="Normal"/>
    <w:uiPriority w:val="99"/>
    <w:unhideWhenUsed/>
    <w:rsid w:val="00DF0D52"/>
    <w:pPr>
      <w:bidi w:val="0"/>
      <w:spacing w:before="100" w:beforeAutospacing="1" w:after="100" w:afterAutospacing="1" w:line="240" w:lineRule="auto"/>
    </w:pPr>
    <w:rPr>
      <w:rFonts w:ascii="Times New Roman" w:eastAsia="Times New Roman" w:hAnsi="Times New Roman" w:cs="Times New Roman"/>
      <w:sz w:val="24"/>
      <w:szCs w:val="24"/>
    </w:rPr>
  </w:style>
  <w:style w:type="table" w:styleId="LightShading-Accent6">
    <w:name w:val="Light Shading Accent 6"/>
    <w:basedOn w:val="TableNormal"/>
    <w:uiPriority w:val="60"/>
    <w:rsid w:val="00DF0D5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2">
    <w:name w:val="Light Shading Accent 2"/>
    <w:basedOn w:val="TableNormal"/>
    <w:uiPriority w:val="60"/>
    <w:rsid w:val="00DF0D52"/>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s>
</file>

<file path=word/webSettings.xml><?xml version="1.0" encoding="utf-8"?>
<w:webSettings xmlns:r="http://schemas.openxmlformats.org/officeDocument/2006/relationships" xmlns:w="http://schemas.openxmlformats.org/wordprocessingml/2006/main">
  <w:divs>
    <w:div w:id="36317287">
      <w:bodyDiv w:val="1"/>
      <w:marLeft w:val="0"/>
      <w:marRight w:val="0"/>
      <w:marTop w:val="0"/>
      <w:marBottom w:val="0"/>
      <w:divBdr>
        <w:top w:val="none" w:sz="0" w:space="0" w:color="auto"/>
        <w:left w:val="none" w:sz="0" w:space="0" w:color="auto"/>
        <w:bottom w:val="none" w:sz="0" w:space="0" w:color="auto"/>
        <w:right w:val="none" w:sz="0" w:space="0" w:color="auto"/>
      </w:divBdr>
      <w:divsChild>
        <w:div w:id="893656460">
          <w:marLeft w:val="720"/>
          <w:marRight w:val="0"/>
          <w:marTop w:val="154"/>
          <w:marBottom w:val="0"/>
          <w:divBdr>
            <w:top w:val="none" w:sz="0" w:space="0" w:color="auto"/>
            <w:left w:val="none" w:sz="0" w:space="0" w:color="auto"/>
            <w:bottom w:val="none" w:sz="0" w:space="0" w:color="auto"/>
            <w:right w:val="none" w:sz="0" w:space="0" w:color="auto"/>
          </w:divBdr>
        </w:div>
        <w:div w:id="106705653">
          <w:marLeft w:val="720"/>
          <w:marRight w:val="0"/>
          <w:marTop w:val="154"/>
          <w:marBottom w:val="0"/>
          <w:divBdr>
            <w:top w:val="none" w:sz="0" w:space="0" w:color="auto"/>
            <w:left w:val="none" w:sz="0" w:space="0" w:color="auto"/>
            <w:bottom w:val="none" w:sz="0" w:space="0" w:color="auto"/>
            <w:right w:val="none" w:sz="0" w:space="0" w:color="auto"/>
          </w:divBdr>
        </w:div>
      </w:divsChild>
    </w:div>
    <w:div w:id="82802510">
      <w:bodyDiv w:val="1"/>
      <w:marLeft w:val="0"/>
      <w:marRight w:val="0"/>
      <w:marTop w:val="0"/>
      <w:marBottom w:val="0"/>
      <w:divBdr>
        <w:top w:val="none" w:sz="0" w:space="0" w:color="auto"/>
        <w:left w:val="none" w:sz="0" w:space="0" w:color="auto"/>
        <w:bottom w:val="none" w:sz="0" w:space="0" w:color="auto"/>
        <w:right w:val="none" w:sz="0" w:space="0" w:color="auto"/>
      </w:divBdr>
      <w:divsChild>
        <w:div w:id="1991904025">
          <w:marLeft w:val="0"/>
          <w:marRight w:val="0"/>
          <w:marTop w:val="288"/>
          <w:marBottom w:val="0"/>
          <w:divBdr>
            <w:top w:val="none" w:sz="0" w:space="0" w:color="auto"/>
            <w:left w:val="none" w:sz="0" w:space="0" w:color="auto"/>
            <w:bottom w:val="none" w:sz="0" w:space="0" w:color="auto"/>
            <w:right w:val="none" w:sz="0" w:space="0" w:color="auto"/>
          </w:divBdr>
        </w:div>
        <w:div w:id="875311541">
          <w:marLeft w:val="0"/>
          <w:marRight w:val="0"/>
          <w:marTop w:val="288"/>
          <w:marBottom w:val="0"/>
          <w:divBdr>
            <w:top w:val="none" w:sz="0" w:space="0" w:color="auto"/>
            <w:left w:val="none" w:sz="0" w:space="0" w:color="auto"/>
            <w:bottom w:val="none" w:sz="0" w:space="0" w:color="auto"/>
            <w:right w:val="none" w:sz="0" w:space="0" w:color="auto"/>
          </w:divBdr>
        </w:div>
      </w:divsChild>
    </w:div>
    <w:div w:id="99184052">
      <w:bodyDiv w:val="1"/>
      <w:marLeft w:val="0"/>
      <w:marRight w:val="0"/>
      <w:marTop w:val="0"/>
      <w:marBottom w:val="0"/>
      <w:divBdr>
        <w:top w:val="none" w:sz="0" w:space="0" w:color="auto"/>
        <w:left w:val="none" w:sz="0" w:space="0" w:color="auto"/>
        <w:bottom w:val="none" w:sz="0" w:space="0" w:color="auto"/>
        <w:right w:val="none" w:sz="0" w:space="0" w:color="auto"/>
      </w:divBdr>
    </w:div>
    <w:div w:id="644773514">
      <w:bodyDiv w:val="1"/>
      <w:marLeft w:val="0"/>
      <w:marRight w:val="0"/>
      <w:marTop w:val="0"/>
      <w:marBottom w:val="0"/>
      <w:divBdr>
        <w:top w:val="none" w:sz="0" w:space="0" w:color="auto"/>
        <w:left w:val="none" w:sz="0" w:space="0" w:color="auto"/>
        <w:bottom w:val="none" w:sz="0" w:space="0" w:color="auto"/>
        <w:right w:val="none" w:sz="0" w:space="0" w:color="auto"/>
      </w:divBdr>
    </w:div>
    <w:div w:id="663123795">
      <w:bodyDiv w:val="1"/>
      <w:marLeft w:val="0"/>
      <w:marRight w:val="0"/>
      <w:marTop w:val="0"/>
      <w:marBottom w:val="0"/>
      <w:divBdr>
        <w:top w:val="none" w:sz="0" w:space="0" w:color="auto"/>
        <w:left w:val="none" w:sz="0" w:space="0" w:color="auto"/>
        <w:bottom w:val="none" w:sz="0" w:space="0" w:color="auto"/>
        <w:right w:val="none" w:sz="0" w:space="0" w:color="auto"/>
      </w:divBdr>
    </w:div>
    <w:div w:id="742339581">
      <w:bodyDiv w:val="1"/>
      <w:marLeft w:val="0"/>
      <w:marRight w:val="0"/>
      <w:marTop w:val="0"/>
      <w:marBottom w:val="0"/>
      <w:divBdr>
        <w:top w:val="none" w:sz="0" w:space="0" w:color="auto"/>
        <w:left w:val="none" w:sz="0" w:space="0" w:color="auto"/>
        <w:bottom w:val="none" w:sz="0" w:space="0" w:color="auto"/>
        <w:right w:val="none" w:sz="0" w:space="0" w:color="auto"/>
      </w:divBdr>
      <w:divsChild>
        <w:div w:id="1218053295">
          <w:marLeft w:val="0"/>
          <w:marRight w:val="0"/>
          <w:marTop w:val="288"/>
          <w:marBottom w:val="0"/>
          <w:divBdr>
            <w:top w:val="none" w:sz="0" w:space="0" w:color="auto"/>
            <w:left w:val="none" w:sz="0" w:space="0" w:color="auto"/>
            <w:bottom w:val="none" w:sz="0" w:space="0" w:color="auto"/>
            <w:right w:val="none" w:sz="0" w:space="0" w:color="auto"/>
          </w:divBdr>
        </w:div>
      </w:divsChild>
    </w:div>
    <w:div w:id="783042027">
      <w:bodyDiv w:val="1"/>
      <w:marLeft w:val="0"/>
      <w:marRight w:val="0"/>
      <w:marTop w:val="0"/>
      <w:marBottom w:val="0"/>
      <w:divBdr>
        <w:top w:val="none" w:sz="0" w:space="0" w:color="auto"/>
        <w:left w:val="none" w:sz="0" w:space="0" w:color="auto"/>
        <w:bottom w:val="none" w:sz="0" w:space="0" w:color="auto"/>
        <w:right w:val="none" w:sz="0" w:space="0" w:color="auto"/>
      </w:divBdr>
      <w:divsChild>
        <w:div w:id="1081560864">
          <w:marLeft w:val="0"/>
          <w:marRight w:val="0"/>
          <w:marTop w:val="288"/>
          <w:marBottom w:val="0"/>
          <w:divBdr>
            <w:top w:val="none" w:sz="0" w:space="0" w:color="auto"/>
            <w:left w:val="none" w:sz="0" w:space="0" w:color="auto"/>
            <w:bottom w:val="none" w:sz="0" w:space="0" w:color="auto"/>
            <w:right w:val="none" w:sz="0" w:space="0" w:color="auto"/>
          </w:divBdr>
        </w:div>
      </w:divsChild>
    </w:div>
    <w:div w:id="856121520">
      <w:bodyDiv w:val="1"/>
      <w:marLeft w:val="0"/>
      <w:marRight w:val="0"/>
      <w:marTop w:val="0"/>
      <w:marBottom w:val="0"/>
      <w:divBdr>
        <w:top w:val="none" w:sz="0" w:space="0" w:color="auto"/>
        <w:left w:val="none" w:sz="0" w:space="0" w:color="auto"/>
        <w:bottom w:val="none" w:sz="0" w:space="0" w:color="auto"/>
        <w:right w:val="none" w:sz="0" w:space="0" w:color="auto"/>
      </w:divBdr>
      <w:divsChild>
        <w:div w:id="616840811">
          <w:marLeft w:val="0"/>
          <w:marRight w:val="0"/>
          <w:marTop w:val="288"/>
          <w:marBottom w:val="0"/>
          <w:divBdr>
            <w:top w:val="none" w:sz="0" w:space="0" w:color="auto"/>
            <w:left w:val="none" w:sz="0" w:space="0" w:color="auto"/>
            <w:bottom w:val="none" w:sz="0" w:space="0" w:color="auto"/>
            <w:right w:val="none" w:sz="0" w:space="0" w:color="auto"/>
          </w:divBdr>
        </w:div>
      </w:divsChild>
    </w:div>
    <w:div w:id="2085178884">
      <w:bodyDiv w:val="1"/>
      <w:marLeft w:val="0"/>
      <w:marRight w:val="0"/>
      <w:marTop w:val="0"/>
      <w:marBottom w:val="0"/>
      <w:divBdr>
        <w:top w:val="none" w:sz="0" w:space="0" w:color="auto"/>
        <w:left w:val="none" w:sz="0" w:space="0" w:color="auto"/>
        <w:bottom w:val="none" w:sz="0" w:space="0" w:color="auto"/>
        <w:right w:val="none" w:sz="0" w:space="0" w:color="auto"/>
      </w:divBdr>
    </w:div>
    <w:div w:id="2110928719">
      <w:bodyDiv w:val="1"/>
      <w:marLeft w:val="0"/>
      <w:marRight w:val="0"/>
      <w:marTop w:val="0"/>
      <w:marBottom w:val="0"/>
      <w:divBdr>
        <w:top w:val="none" w:sz="0" w:space="0" w:color="auto"/>
        <w:left w:val="none" w:sz="0" w:space="0" w:color="auto"/>
        <w:bottom w:val="none" w:sz="0" w:space="0" w:color="auto"/>
        <w:right w:val="none" w:sz="0" w:space="0" w:color="auto"/>
      </w:divBdr>
      <w:divsChild>
        <w:div w:id="476069572">
          <w:marLeft w:val="0"/>
          <w:marRight w:val="0"/>
          <w:marTop w:val="28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46"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E34E1D412F042C595975C68ADA55219"/>
        <w:category>
          <w:name w:val="General"/>
          <w:gallery w:val="placeholder"/>
        </w:category>
        <w:types>
          <w:type w:val="bbPlcHdr"/>
        </w:types>
        <w:behaviors>
          <w:behavior w:val="content"/>
        </w:behaviors>
        <w:guid w:val="{7972681D-CF3C-4274-A168-2DD28C674897}"/>
      </w:docPartPr>
      <w:docPartBody>
        <w:p w:rsidR="00A6207D" w:rsidRDefault="00C52E92" w:rsidP="00C52E92">
          <w:pPr>
            <w:pStyle w:val="EE34E1D412F042C595975C68ADA55219"/>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Ten-Roman">
    <w:altName w:val="Arial Unicode MS"/>
    <w:panose1 w:val="00000000000000000000"/>
    <w:charset w:val="88"/>
    <w:family w:val="auto"/>
    <w:notTrueType/>
    <w:pitch w:val="default"/>
    <w:sig w:usb0="00000001" w:usb1="08080000" w:usb2="00000010" w:usb3="00000000" w:csb0="00100000" w:csb1="00000000"/>
  </w:font>
  <w:font w:name="CMR12">
    <w:altName w:val="Times New Roman"/>
    <w:panose1 w:val="00000000000000000000"/>
    <w:charset w:val="00"/>
    <w:family w:val="auto"/>
    <w:notTrueType/>
    <w:pitch w:val="default"/>
    <w:sig w:usb0="00000003" w:usb1="00000000" w:usb2="00000000" w:usb3="00000000" w:csb0="00000001" w:csb1="00000000"/>
  </w:font>
  <w:font w:name="CMSY8">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D4398A"/>
    <w:rsid w:val="001F470D"/>
    <w:rsid w:val="00317BA7"/>
    <w:rsid w:val="00432608"/>
    <w:rsid w:val="005225D5"/>
    <w:rsid w:val="0058548E"/>
    <w:rsid w:val="005D1F83"/>
    <w:rsid w:val="005D538D"/>
    <w:rsid w:val="00A6207D"/>
    <w:rsid w:val="00AB258D"/>
    <w:rsid w:val="00B33E66"/>
    <w:rsid w:val="00BA7718"/>
    <w:rsid w:val="00C52E92"/>
    <w:rsid w:val="00C53F8A"/>
    <w:rsid w:val="00CA0C35"/>
    <w:rsid w:val="00CA4D06"/>
    <w:rsid w:val="00D143E4"/>
    <w:rsid w:val="00D27BE2"/>
    <w:rsid w:val="00D4398A"/>
    <w:rsid w:val="00DB4853"/>
    <w:rsid w:val="00EA3F4D"/>
    <w:rsid w:val="00ED3999"/>
    <w:rsid w:val="00F307FE"/>
    <w:rsid w:val="00FB3D06"/>
  </w:rsids>
  <m:mathPr>
    <m:mathFont m:val="Cambria Math"/>
    <m:brkBin m:val="before"/>
    <m:brkBinSub m:val="--"/>
    <m:smallFrac/>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3E6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81456489F8D4E388B02D1038A9CC140">
    <w:name w:val="B81456489F8D4E388B02D1038A9CC140"/>
    <w:rsid w:val="00D4398A"/>
    <w:pPr>
      <w:bidi/>
    </w:pPr>
  </w:style>
  <w:style w:type="paragraph" w:customStyle="1" w:styleId="EE34E1D412F042C595975C68ADA55219">
    <w:name w:val="EE34E1D412F042C595975C68ADA55219"/>
    <w:rsid w:val="00C52E92"/>
    <w:pPr>
      <w:bidi/>
    </w:pPr>
  </w:style>
  <w:style w:type="character" w:styleId="a3">
    <w:name w:val="Placeholder Text"/>
    <w:basedOn w:val="a0"/>
    <w:uiPriority w:val="99"/>
    <w:semiHidden/>
    <w:rsid w:val="005D538D"/>
    <w:rPr>
      <w:color w:val="808080"/>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C1ABB9-AD55-4659-B2FE-7F47A1B99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2006</TotalTime>
  <Pages>8</Pages>
  <Words>1360</Words>
  <Characters>7752</Characters>
  <Application>Microsoft Office Word</Application>
  <DocSecurity>0</DocSecurity>
  <Lines>64</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أ.م.د. زينب القيسي                                                                                                  هندسة المرور                                                                            محاضرة رقم 3</vt:lpstr>
      <vt:lpstr>محاضرة رقم 1</vt:lpstr>
    </vt:vector>
  </TitlesOfParts>
  <Company>Ahmed-Under</Company>
  <LinksUpToDate>false</LinksUpToDate>
  <CharactersWithSpaces>9094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أ.م.د. زينب القيسي                                                                                                                          هندسة المرور المتقدم                                                                             محاضرة رقم 5</dc:title>
  <dc:creator>Zainab</dc:creator>
  <cp:lastModifiedBy>user</cp:lastModifiedBy>
  <cp:revision>587</cp:revision>
  <dcterms:created xsi:type="dcterms:W3CDTF">2012-09-28T08:18:00Z</dcterms:created>
  <dcterms:modified xsi:type="dcterms:W3CDTF">2017-10-19T08:06:00Z</dcterms:modified>
</cp:coreProperties>
</file>